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4" w:rsidRDefault="007A4B54" w:rsidP="007A4B5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75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B54" w:rsidRPr="00DE7E61" w:rsidRDefault="007A4B54" w:rsidP="007A4B5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7A4B54" w:rsidRPr="00DE7E61" w:rsidRDefault="007A4B54" w:rsidP="007A4B5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E8473E" w:rsidRDefault="00E8473E" w:rsidP="00E8473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10 от 20.12.2023 </w:t>
      </w:r>
    </w:p>
    <w:p w:rsidR="007A4B54" w:rsidRDefault="007A4B54" w:rsidP="007A4B54">
      <w:pPr>
        <w:widowControl w:val="0"/>
        <w:autoSpaceDE w:val="0"/>
        <w:autoSpaceDN w:val="0"/>
        <w:spacing w:before="165" w:after="0" w:line="240" w:lineRule="auto"/>
        <w:ind w:left="99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14756" w:rsidRDefault="00214756" w:rsidP="0021475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ПАСПОРТ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</w:p>
    <w:p w:rsidR="00214756" w:rsidRDefault="00214756" w:rsidP="0021475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ВНУТРИГОРОДСКОГО МУНИЦИПАЛЬНОГО ОБРАЗОВАНИЯ</w:t>
      </w:r>
    </w:p>
    <w:p w:rsidR="00214756" w:rsidRDefault="00214756" w:rsidP="0021475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ГОРОДА ФЕДЕРАЛЬНОГО ЗНАЧЕНИЯ САНКТ-ПЕТЕРБУРГА</w:t>
      </w:r>
    </w:p>
    <w:p w:rsidR="00214756" w:rsidRDefault="00214756" w:rsidP="0021475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ПОСЕЛОК ПОНТОННЫЙ</w:t>
      </w:r>
    </w:p>
    <w:p w:rsidR="007A4B54" w:rsidRDefault="007A4B54" w:rsidP="00214756">
      <w:pPr>
        <w:widowControl w:val="0"/>
        <w:autoSpaceDE w:val="0"/>
        <w:autoSpaceDN w:val="0"/>
        <w:spacing w:before="16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A4B54" w:rsidRPr="007A4B54" w:rsidRDefault="007A4B54" w:rsidP="00214756">
      <w:pPr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A4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Наименование муниципальной программы:</w:t>
      </w:r>
      <w:r w:rsidRPr="007A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участие</w:t>
      </w:r>
      <w:r w:rsidRPr="007A4B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 </w:t>
      </w:r>
      <w:r w:rsidRPr="007A4B54">
        <w:rPr>
          <w:rFonts w:ascii="Times New Roman" w:hAnsi="Times New Roman" w:cs="Times New Roman"/>
          <w:sz w:val="24"/>
          <w:szCs w:val="24"/>
          <w:u w:val="single"/>
        </w:rPr>
        <w:t>в 2024 году</w:t>
      </w:r>
      <w:r w:rsidRPr="007A4B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7A4B54">
        <w:rPr>
          <w:rFonts w:ascii="Times New Roman" w:hAnsi="Times New Roman" w:cs="Times New Roman"/>
          <w:sz w:val="24"/>
          <w:szCs w:val="24"/>
          <w:u w:val="single"/>
        </w:rPr>
        <w:t>и плановый период 2025-2026 годов</w:t>
      </w:r>
    </w:p>
    <w:p w:rsidR="007A4B54" w:rsidRDefault="007A4B54" w:rsidP="00214756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46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2. </w:t>
      </w: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Разработчик муниципальной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Местная администрация внутригородского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федерального значения Санкт-Петербурга поселок Понтонный</w:t>
      </w:r>
    </w:p>
    <w:p w:rsidR="007A4B54" w:rsidRPr="00346D35" w:rsidRDefault="007A4B54" w:rsidP="00214756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7A4B54" w:rsidRPr="007A4B54" w:rsidRDefault="007A4B54" w:rsidP="00214756">
      <w:pPr>
        <w:tabs>
          <w:tab w:val="left" w:pos="7373"/>
        </w:tabs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346D35">
        <w:rPr>
          <w:rFonts w:ascii="Times New Roman" w:eastAsia="Times New Roman" w:hAnsi="Times New Roman" w:cs="Times New Roman"/>
          <w:b/>
          <w:sz w:val="24"/>
          <w:szCs w:val="24"/>
        </w:rPr>
        <w:t>Код бюджетной классификации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A4B5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896 0709 7950700521 244</w:t>
      </w:r>
    </w:p>
    <w:p w:rsidR="007A4B54" w:rsidRDefault="007A4B54" w:rsidP="00214756">
      <w:pPr>
        <w:spacing w:line="270" w:lineRule="exact"/>
        <w:ind w:left="99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F0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Основание</w:t>
      </w:r>
      <w:r w:rsidRPr="00F05E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F05E1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разработки Программы:</w:t>
      </w:r>
    </w:p>
    <w:p w:rsidR="007A4B54" w:rsidRDefault="007A4B54" w:rsidP="00214756">
      <w:pPr>
        <w:spacing w:after="0" w:line="270" w:lineRule="exact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EC7CE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- Федеральный закон от 06.10.2003 №131-ФЗ «Об общих принципах организации местного самоуправления в Российской Федерации», </w:t>
      </w:r>
    </w:p>
    <w:p w:rsidR="007A4B54" w:rsidRDefault="007A4B54" w:rsidP="00214756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06D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- Закон Санкт-Петербурга от 23.09.2009.№420-79 «Об орга</w:t>
      </w:r>
      <w:r w:rsidRPr="00EC7CE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низации местного самоуправления в Санкт-Петербурге»</w:t>
      </w:r>
      <w:r w:rsidRPr="00EC7CE9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D14CEB" w:rsidRPr="00DB375E" w:rsidRDefault="00D14CEB" w:rsidP="00214756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37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Pr="00DB37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Распоряжение Комитета по межнациональным отношениям и реализации миграционной политики в Санкт-Петербурге от 25.01.2017 № 8-р «Об утверждении методических рекомендаций по реализации органами местного самоуправления внутригородских муниципальных образований Санкт-Петербурга подпункта 42 пункта 1 статьи 10 Закона Санкт-Петербурга «Об организации местного самоуправления в Санкт-Петербурге»;</w:t>
      </w:r>
    </w:p>
    <w:p w:rsidR="007A4B54" w:rsidRPr="00EC7CE9" w:rsidRDefault="007A4B54" w:rsidP="00214756">
      <w:pPr>
        <w:spacing w:after="0"/>
        <w:ind w:left="99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B375E">
        <w:rPr>
          <w:rFonts w:ascii="Times New Roman" w:eastAsia="Times New Roman" w:hAnsi="Times New Roman" w:cs="Times New Roman"/>
          <w:sz w:val="24"/>
          <w:szCs w:val="24"/>
          <w:u w:val="single"/>
        </w:rPr>
        <w:t>- Устав внутригородского</w:t>
      </w:r>
      <w:r w:rsidRPr="00EC7C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образования города федерального значения Санкт-Петербурга поселок Понтонный.</w:t>
      </w:r>
    </w:p>
    <w:p w:rsidR="007A4B54" w:rsidRDefault="007A4B54" w:rsidP="00214756">
      <w:pPr>
        <w:widowControl w:val="0"/>
        <w:autoSpaceDE w:val="0"/>
        <w:autoSpaceDN w:val="0"/>
        <w:spacing w:after="0" w:line="240" w:lineRule="auto"/>
        <w:ind w:left="992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A4B54" w:rsidRDefault="007A4B54" w:rsidP="00214756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Основные цеди и задачи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57967" w:rsidRPr="00D57967" w:rsidRDefault="00D57967" w:rsidP="00214756">
      <w:pPr>
        <w:spacing w:after="0" w:line="240" w:lineRule="auto"/>
        <w:ind w:left="99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967">
        <w:rPr>
          <w:rFonts w:ascii="Times New Roman" w:hAnsi="Times New Roman" w:cs="Times New Roman"/>
          <w:sz w:val="24"/>
          <w:szCs w:val="24"/>
          <w:u w:val="single"/>
        </w:rPr>
        <w:t xml:space="preserve">- участие органов местного самоуправления МО п. Понтонный в реализации единой государственной политики в области укрепления межнационального и межконфессионального согласия, сохранения и развития языков и культур народов Российской Федерации, проживающих на территории муниципального образования; </w:t>
      </w:r>
      <w:r w:rsidRPr="00D57967">
        <w:rPr>
          <w:rFonts w:ascii="Times New Roman" w:hAnsi="Times New Roman" w:cs="Times New Roman"/>
          <w:sz w:val="24"/>
          <w:szCs w:val="24"/>
          <w:u w:val="single"/>
        </w:rPr>
        <w:br/>
        <w:t>- проведение социальной и культурной адаптации мигрантов;</w:t>
      </w:r>
    </w:p>
    <w:p w:rsidR="007A4B54" w:rsidRPr="00D57967" w:rsidRDefault="00D57967" w:rsidP="00214756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7967">
        <w:rPr>
          <w:rFonts w:ascii="Times New Roman" w:hAnsi="Times New Roman" w:cs="Times New Roman"/>
          <w:sz w:val="24"/>
          <w:szCs w:val="24"/>
          <w:u w:val="single"/>
        </w:rPr>
        <w:t>- организация и проведение профилактических мероприятий, направленных  на предупреждение межнациональных (межэтнических) конфликтов.</w:t>
      </w:r>
    </w:p>
    <w:p w:rsidR="007A4B54" w:rsidRDefault="007A4B54" w:rsidP="00214756">
      <w:pPr>
        <w:spacing w:after="0" w:line="240" w:lineRule="auto"/>
        <w:ind w:left="99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7967" w:rsidRDefault="00D57967" w:rsidP="00214756">
      <w:pPr>
        <w:spacing w:after="0" w:line="240" w:lineRule="auto"/>
        <w:ind w:left="99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4B54" w:rsidRPr="00214756" w:rsidRDefault="007A4B54" w:rsidP="00214756">
      <w:pPr>
        <w:spacing w:line="273" w:lineRule="exact"/>
        <w:ind w:left="99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75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14756">
        <w:rPr>
          <w:rFonts w:ascii="Times New Roman" w:eastAsia="Times New Roman" w:hAnsi="Times New Roman" w:cs="Times New Roman"/>
          <w:b/>
          <w:sz w:val="24"/>
          <w:szCs w:val="24"/>
        </w:rPr>
        <w:t>Объем</w:t>
      </w:r>
      <w:r w:rsidRPr="0021475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1475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1475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14756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 финансирования: </w:t>
      </w:r>
    </w:p>
    <w:p w:rsidR="007A4B54" w:rsidRPr="00DE7E61" w:rsidRDefault="007A4B54" w:rsidP="00214756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1475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Объем финансирования на 2024 год – </w:t>
      </w:r>
      <w:r w:rsidR="00332F40" w:rsidRPr="00214756">
        <w:rPr>
          <w:rFonts w:ascii="Times New Roman" w:hAnsi="Times New Roman" w:cs="Times New Roman"/>
          <w:sz w:val="24"/>
          <w:szCs w:val="24"/>
          <w:u w:val="single"/>
        </w:rPr>
        <w:t>230,0</w:t>
      </w:r>
      <w:r w:rsidRPr="00214756">
        <w:rPr>
          <w:rFonts w:ascii="Times New Roman" w:hAnsi="Times New Roman" w:cs="Times New Roman"/>
          <w:sz w:val="24"/>
          <w:szCs w:val="24"/>
          <w:u w:val="single"/>
        </w:rPr>
        <w:t xml:space="preserve"> тыс. рублей.</w:t>
      </w:r>
      <w:r w:rsidRPr="00DE7E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A4B54" w:rsidRDefault="007A4B54" w:rsidP="00214756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Источник финансирования - бюджет внутригородского муниципального образования города федерального значения Санкт-Петербурга поселок Понтонный на 2024 год и плановый период 2025-2026 годов.</w:t>
      </w:r>
    </w:p>
    <w:p w:rsidR="007A4B54" w:rsidRDefault="007A4B54" w:rsidP="00214756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7A4B54" w:rsidRDefault="007A4B54" w:rsidP="00214756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7. Сроки</w:t>
      </w:r>
      <w:r w:rsidRPr="00DE7E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A4B54" w:rsidRDefault="007A4B54" w:rsidP="00214756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2024 год и плановый период 2025-2026 годов</w:t>
      </w:r>
    </w:p>
    <w:p w:rsidR="007A4B54" w:rsidRDefault="007A4B54" w:rsidP="00214756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7A4B54" w:rsidRDefault="007A4B54" w:rsidP="00214756">
      <w:pPr>
        <w:spacing w:after="0"/>
        <w:ind w:left="992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 ведомственный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целевой</w:t>
      </w:r>
      <w:r w:rsidRPr="00DE7E6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DE7E6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(целевые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показатели)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D57967" w:rsidRPr="00D57967" w:rsidRDefault="00D57967" w:rsidP="00214756">
      <w:pPr>
        <w:pStyle w:val="a3"/>
        <w:shd w:val="clear" w:color="auto" w:fill="FFFFFF"/>
        <w:spacing w:before="0" w:beforeAutospacing="0" w:after="0" w:afterAutospacing="0" w:line="267" w:lineRule="atLeast"/>
        <w:ind w:left="993" w:firstLine="709"/>
        <w:jc w:val="both"/>
        <w:rPr>
          <w:color w:val="292929"/>
          <w:u w:val="single"/>
        </w:rPr>
      </w:pPr>
      <w:r>
        <w:rPr>
          <w:color w:val="292929"/>
          <w:u w:val="single"/>
        </w:rPr>
        <w:t xml:space="preserve">- </w:t>
      </w:r>
      <w:r w:rsidRPr="00D57967">
        <w:rPr>
          <w:color w:val="292929"/>
          <w:u w:val="single"/>
        </w:rPr>
        <w:t>Укрепление гражданского единства и гармонизация межнациональных отношений многонационального российского общества;</w:t>
      </w:r>
    </w:p>
    <w:p w:rsidR="00D57967" w:rsidRPr="00D57967" w:rsidRDefault="00D57967" w:rsidP="00214756">
      <w:pPr>
        <w:pStyle w:val="a3"/>
        <w:shd w:val="clear" w:color="auto" w:fill="FFFFFF"/>
        <w:spacing w:before="0" w:beforeAutospacing="0" w:after="0" w:afterAutospacing="0" w:line="267" w:lineRule="atLeast"/>
        <w:ind w:left="993" w:firstLine="709"/>
        <w:jc w:val="both"/>
        <w:rPr>
          <w:color w:val="292929"/>
          <w:u w:val="single"/>
        </w:rPr>
      </w:pPr>
      <w:r>
        <w:rPr>
          <w:color w:val="292929"/>
          <w:u w:val="single"/>
          <w:shd w:val="clear" w:color="auto" w:fill="FFFFFF"/>
        </w:rPr>
        <w:t xml:space="preserve">- </w:t>
      </w:r>
      <w:r w:rsidRPr="00D57967">
        <w:rPr>
          <w:color w:val="292929"/>
          <w:u w:val="single"/>
          <w:shd w:val="clear" w:color="auto" w:fill="FFFFFF"/>
        </w:rPr>
        <w:t xml:space="preserve"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</w:t>
      </w:r>
      <w:r>
        <w:rPr>
          <w:color w:val="292929"/>
          <w:u w:val="single"/>
          <w:shd w:val="clear" w:color="auto" w:fill="FFFFFF"/>
        </w:rPr>
        <w:t>муниципального образования</w:t>
      </w:r>
      <w:r w:rsidRPr="00D57967">
        <w:rPr>
          <w:color w:val="292929"/>
          <w:u w:val="single"/>
          <w:shd w:val="clear" w:color="auto" w:fill="FFFFFF"/>
        </w:rPr>
        <w:t>, сокращение рисков экстремистских проявлений;</w:t>
      </w:r>
    </w:p>
    <w:p w:rsidR="00D57967" w:rsidRPr="00D57967" w:rsidRDefault="00D57967" w:rsidP="00214756">
      <w:pPr>
        <w:pStyle w:val="a3"/>
        <w:shd w:val="clear" w:color="auto" w:fill="FFFFFF"/>
        <w:spacing w:before="0" w:beforeAutospacing="0" w:after="0" w:afterAutospacing="0" w:line="267" w:lineRule="atLeast"/>
        <w:ind w:left="993" w:firstLine="709"/>
        <w:jc w:val="both"/>
        <w:rPr>
          <w:color w:val="292929"/>
          <w:u w:val="single"/>
        </w:rPr>
      </w:pPr>
      <w:r>
        <w:rPr>
          <w:color w:val="292929"/>
          <w:u w:val="single"/>
        </w:rPr>
        <w:t xml:space="preserve">- </w:t>
      </w:r>
      <w:r w:rsidRPr="00D57967">
        <w:rPr>
          <w:color w:val="292929"/>
          <w:u w:val="single"/>
        </w:rPr>
        <w:t xml:space="preserve">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</w:t>
      </w:r>
      <w:r>
        <w:rPr>
          <w:color w:val="292929"/>
          <w:u w:val="single"/>
        </w:rPr>
        <w:t>о</w:t>
      </w:r>
      <w:r w:rsidRPr="00D57967">
        <w:rPr>
          <w:color w:val="292929"/>
          <w:u w:val="single"/>
        </w:rPr>
        <w:t>бразования, к культурным, религиозным, социальным и бытовым ценностям многонационального российского общества, соблюдению прав и свобод человека.</w:t>
      </w:r>
    </w:p>
    <w:p w:rsidR="007A4B54" w:rsidRPr="00494BBB" w:rsidRDefault="007A4B54" w:rsidP="00214756">
      <w:pPr>
        <w:spacing w:after="0"/>
        <w:ind w:left="992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B54" w:rsidRPr="00EC7CE9" w:rsidRDefault="007A4B54" w:rsidP="00214756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C7CE9">
        <w:rPr>
          <w:rFonts w:ascii="Times New Roman" w:hAnsi="Times New Roman"/>
          <w:sz w:val="24"/>
          <w:szCs w:val="24"/>
          <w:u w:val="single"/>
        </w:rPr>
        <w:t>Целевые показатели - количество проведенных мероприятий и количество участников мероприятий.</w:t>
      </w:r>
    </w:p>
    <w:p w:rsidR="007A4B54" w:rsidRPr="00EC7CE9" w:rsidRDefault="007A4B54" w:rsidP="00214756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4B54" w:rsidRDefault="007A4B54" w:rsidP="00214756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A4B54" w:rsidRDefault="007A4B54" w:rsidP="00214756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A4B54" w:rsidRDefault="007A4B54" w:rsidP="00214756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A4B54" w:rsidRDefault="007A4B54" w:rsidP="00214756">
      <w:pPr>
        <w:ind w:firstLine="709"/>
        <w:sectPr w:rsidR="007A4B54" w:rsidSect="00A43384">
          <w:headerReference w:type="default" r:id="rId6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7A4B54" w:rsidRPr="000D4F99" w:rsidRDefault="007A4B54" w:rsidP="00214756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ПЕРЕЧЕНЬ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ОСНОВНЫХ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МЕРОПРИЯТИЙ</w:t>
      </w:r>
      <w:r w:rsidRPr="000D4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</w:p>
    <w:p w:rsidR="007A4B54" w:rsidRPr="000D4F99" w:rsidRDefault="007A4B54" w:rsidP="007A4B54">
      <w:pPr>
        <w:widowControl w:val="0"/>
        <w:autoSpaceDE w:val="0"/>
        <w:autoSpaceDN w:val="0"/>
        <w:spacing w:before="19" w:after="0" w:line="240" w:lineRule="auto"/>
        <w:ind w:left="1046" w:right="71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sz w:val="24"/>
          <w:lang w:eastAsia="en-US"/>
        </w:rPr>
        <w:t>ПРОГРАММЫ</w:t>
      </w:r>
    </w:p>
    <w:p w:rsidR="007A4B54" w:rsidRPr="000D4F99" w:rsidRDefault="007A4B54" w:rsidP="007A4B54">
      <w:pPr>
        <w:widowControl w:val="0"/>
        <w:autoSpaceDE w:val="0"/>
        <w:autoSpaceDN w:val="0"/>
        <w:spacing w:before="178" w:after="9" w:line="398" w:lineRule="auto"/>
        <w:ind w:left="3263" w:right="1857" w:hanging="219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3"/>
        <w:tblW w:w="1462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410"/>
        <w:gridCol w:w="1559"/>
        <w:gridCol w:w="1843"/>
        <w:gridCol w:w="893"/>
        <w:gridCol w:w="1942"/>
        <w:gridCol w:w="2551"/>
        <w:gridCol w:w="2835"/>
      </w:tblGrid>
      <w:tr w:rsidR="007A4B54" w:rsidRPr="000D4F99" w:rsidTr="00332F40">
        <w:trPr>
          <w:trHeight w:val="215"/>
        </w:trPr>
        <w:tc>
          <w:tcPr>
            <w:tcW w:w="593" w:type="dxa"/>
            <w:vMerge w:val="restart"/>
          </w:tcPr>
          <w:p w:rsidR="007A4B54" w:rsidRDefault="007A4B54" w:rsidP="002F251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7A4B54" w:rsidRPr="000D4F99" w:rsidRDefault="007A4B54" w:rsidP="002F251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№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2410" w:type="dxa"/>
            <w:vMerge w:val="restart"/>
          </w:tcPr>
          <w:p w:rsidR="007A4B54" w:rsidRDefault="007A4B54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7A4B54" w:rsidRDefault="007A4B54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Перечень</w:t>
            </w:r>
          </w:p>
          <w:p w:rsidR="007A4B54" w:rsidRPr="000D4F99" w:rsidRDefault="007A4B54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описание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программ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ных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мероприя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тий</w:t>
            </w:r>
          </w:p>
        </w:tc>
        <w:tc>
          <w:tcPr>
            <w:tcW w:w="1559" w:type="dxa"/>
            <w:vMerge w:val="restart"/>
          </w:tcPr>
          <w:p w:rsidR="007A4B54" w:rsidRDefault="007A4B54" w:rsidP="002F2515">
            <w:pPr>
              <w:ind w:left="123" w:right="113" w:hanging="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7A4B54" w:rsidRPr="00E812EA" w:rsidRDefault="007A4B54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D4F99">
              <w:rPr>
                <w:rFonts w:ascii="Times New Roman" w:hAnsi="Times New Roman" w:cs="Times New Roman"/>
                <w:b/>
                <w:sz w:val="18"/>
                <w:szCs w:val="18"/>
              </w:rPr>
              <w:t>ед.изм.</w:t>
            </w:r>
          </w:p>
        </w:tc>
        <w:tc>
          <w:tcPr>
            <w:tcW w:w="1843" w:type="dxa"/>
            <w:vMerge w:val="restart"/>
          </w:tcPr>
          <w:p w:rsidR="007A4B54" w:rsidRDefault="007A4B54" w:rsidP="002F2515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7A4B54" w:rsidRPr="00E812EA" w:rsidRDefault="007A4B54" w:rsidP="002F2515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Срок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исполнени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я</w:t>
            </w:r>
          </w:p>
        </w:tc>
        <w:tc>
          <w:tcPr>
            <w:tcW w:w="2835" w:type="dxa"/>
            <w:gridSpan w:val="2"/>
            <w:tcBorders>
              <w:bottom w:val="single" w:sz="12" w:space="0" w:color="000000"/>
            </w:tcBorders>
          </w:tcPr>
          <w:p w:rsidR="007A4B54" w:rsidRDefault="007A4B54" w:rsidP="002F2515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7A4B54" w:rsidRPr="00E812EA" w:rsidRDefault="007A4B54" w:rsidP="002F2515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24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год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</w:tcPr>
          <w:p w:rsidR="007A4B54" w:rsidRDefault="007A4B54" w:rsidP="002F2515">
            <w:pPr>
              <w:tabs>
                <w:tab w:val="left" w:pos="1063"/>
              </w:tabs>
              <w:spacing w:line="176" w:lineRule="exact"/>
              <w:ind w:left="65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7A4B54" w:rsidRPr="00E812EA" w:rsidRDefault="007A4B54" w:rsidP="00332F40">
            <w:pPr>
              <w:tabs>
                <w:tab w:val="left" w:pos="1063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2025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7A4B54" w:rsidRDefault="007A4B54" w:rsidP="00332F40">
            <w:pPr>
              <w:tabs>
                <w:tab w:val="left" w:pos="1136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7A4B54" w:rsidRPr="00E812EA" w:rsidRDefault="007A4B54" w:rsidP="00332F40">
            <w:pPr>
              <w:tabs>
                <w:tab w:val="left" w:pos="1136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2026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</w:tr>
      <w:tr w:rsidR="00332F40" w:rsidRPr="000D4F99" w:rsidTr="00332F40">
        <w:trPr>
          <w:trHeight w:val="1974"/>
        </w:trPr>
        <w:tc>
          <w:tcPr>
            <w:tcW w:w="593" w:type="dxa"/>
            <w:vMerge/>
            <w:tcBorders>
              <w:top w:val="nil"/>
            </w:tcBorders>
          </w:tcPr>
          <w:p w:rsidR="00332F40" w:rsidRPr="00E812EA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32F40" w:rsidRPr="00E812EA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32F40" w:rsidRPr="00E812EA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32F40" w:rsidRPr="00E812EA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332F40" w:rsidRPr="000D4F99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32F40" w:rsidRDefault="00332F40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332F40" w:rsidRDefault="00332F40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332F40" w:rsidRDefault="00332F40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332F40" w:rsidRDefault="00332F40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332F40" w:rsidRPr="000D4F99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Кол-во</w:t>
            </w:r>
          </w:p>
          <w:p w:rsidR="00332F40" w:rsidRPr="000D4F99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32F40" w:rsidRPr="000D4F99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32F40" w:rsidRPr="00E812EA" w:rsidRDefault="00332F40" w:rsidP="002F251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942" w:type="dxa"/>
          </w:tcPr>
          <w:p w:rsidR="00332F40" w:rsidRPr="000D4F99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32F40" w:rsidRDefault="00332F40" w:rsidP="002F2515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332F40" w:rsidRPr="000D4F99" w:rsidRDefault="00332F40" w:rsidP="002F2515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финанс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ирован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</w:p>
          <w:p w:rsidR="00332F40" w:rsidRPr="000D4F99" w:rsidRDefault="00332F40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D73397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руб.)</w:t>
            </w:r>
          </w:p>
        </w:tc>
        <w:tc>
          <w:tcPr>
            <w:tcW w:w="2551" w:type="dxa"/>
          </w:tcPr>
          <w:p w:rsidR="00332F40" w:rsidRPr="00E812EA" w:rsidRDefault="00332F40" w:rsidP="002F2515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332F40" w:rsidRPr="000D4F99" w:rsidRDefault="00332F40" w:rsidP="002F2515">
            <w:pPr>
              <w:ind w:left="130" w:right="125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332F40" w:rsidRDefault="00332F40" w:rsidP="002F2515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332F40" w:rsidRDefault="00332F40" w:rsidP="002F2515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25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332F40" w:rsidRPr="00E812EA" w:rsidRDefault="00332F40" w:rsidP="002F2515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  <w:tc>
          <w:tcPr>
            <w:tcW w:w="2835" w:type="dxa"/>
          </w:tcPr>
          <w:p w:rsidR="00332F40" w:rsidRDefault="00332F40" w:rsidP="002F251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</w:pPr>
          </w:p>
          <w:p w:rsidR="00332F40" w:rsidRPr="000D4F99" w:rsidRDefault="00332F40" w:rsidP="002F251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332F40" w:rsidRDefault="00332F40" w:rsidP="002F2515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332F40" w:rsidRDefault="00332F40" w:rsidP="002F2515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26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332F40" w:rsidRPr="00E812EA" w:rsidRDefault="00332F40" w:rsidP="002F2515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</w:tr>
      <w:tr w:rsidR="00332F40" w:rsidRPr="00D73397" w:rsidTr="00332F40">
        <w:trPr>
          <w:trHeight w:val="1712"/>
        </w:trPr>
        <w:tc>
          <w:tcPr>
            <w:tcW w:w="593" w:type="dxa"/>
            <w:tcBorders>
              <w:top w:val="nil"/>
            </w:tcBorders>
          </w:tcPr>
          <w:p w:rsidR="00332F40" w:rsidRPr="00D57967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79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410" w:type="dxa"/>
            <w:tcBorders>
              <w:top w:val="nil"/>
            </w:tcBorders>
          </w:tcPr>
          <w:p w:rsidR="00332F40" w:rsidRPr="00D57967" w:rsidRDefault="00332F40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79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Уличная акция «Мир – без границ»</w:t>
            </w:r>
          </w:p>
        </w:tc>
        <w:tc>
          <w:tcPr>
            <w:tcW w:w="1559" w:type="dxa"/>
            <w:tcBorders>
              <w:top w:val="nil"/>
            </w:tcBorders>
          </w:tcPr>
          <w:p w:rsidR="00332F40" w:rsidRPr="00D57967" w:rsidRDefault="00332F40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32F40" w:rsidRPr="00D57967" w:rsidRDefault="00332F40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796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332F40" w:rsidRPr="00D57967" w:rsidRDefault="00332F40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32F40" w:rsidRPr="00D57967" w:rsidRDefault="00332F40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7967"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332F40" w:rsidRPr="00D57967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32F40" w:rsidRPr="00D57967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79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332F40" w:rsidRDefault="00332F40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32F40" w:rsidRDefault="00332F40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32F40" w:rsidRPr="00D57967" w:rsidRDefault="00332F40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75,0</w:t>
            </w:r>
          </w:p>
        </w:tc>
        <w:tc>
          <w:tcPr>
            <w:tcW w:w="2551" w:type="dxa"/>
          </w:tcPr>
          <w:p w:rsidR="00332F40" w:rsidRPr="00A654C5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32F40" w:rsidRPr="00A654C5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32F40" w:rsidRPr="00A654C5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54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78,1</w:t>
            </w:r>
          </w:p>
        </w:tc>
        <w:tc>
          <w:tcPr>
            <w:tcW w:w="2835" w:type="dxa"/>
          </w:tcPr>
          <w:p w:rsidR="00332F40" w:rsidRPr="00A654C5" w:rsidRDefault="00332F40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32F40" w:rsidRPr="00A654C5" w:rsidRDefault="00332F40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32F40" w:rsidRPr="00A654C5" w:rsidRDefault="00332F40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54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81,2</w:t>
            </w:r>
          </w:p>
        </w:tc>
      </w:tr>
      <w:tr w:rsidR="00332F40" w:rsidRPr="00D73397" w:rsidTr="00332F40">
        <w:trPr>
          <w:trHeight w:val="924"/>
        </w:trPr>
        <w:tc>
          <w:tcPr>
            <w:tcW w:w="593" w:type="dxa"/>
            <w:tcBorders>
              <w:top w:val="nil"/>
            </w:tcBorders>
          </w:tcPr>
          <w:p w:rsidR="00332F40" w:rsidRPr="00D57967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79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410" w:type="dxa"/>
            <w:tcBorders>
              <w:top w:val="nil"/>
            </w:tcBorders>
          </w:tcPr>
          <w:p w:rsidR="00332F40" w:rsidRPr="00D57967" w:rsidRDefault="00332F40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79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Интерактивное мероприятие «Мир-сотрудничество-дружба»</w:t>
            </w:r>
          </w:p>
        </w:tc>
        <w:tc>
          <w:tcPr>
            <w:tcW w:w="1559" w:type="dxa"/>
            <w:tcBorders>
              <w:top w:val="nil"/>
            </w:tcBorders>
          </w:tcPr>
          <w:p w:rsidR="00332F40" w:rsidRPr="00D57967" w:rsidRDefault="00332F40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796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332F40" w:rsidRPr="00D57967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796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332F40" w:rsidRPr="00D57967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332F40" w:rsidRPr="00D57967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32F40" w:rsidRPr="00D57967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79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332F40" w:rsidRDefault="00332F40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32F40" w:rsidRPr="00D57967" w:rsidRDefault="00332F40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75,0</w:t>
            </w:r>
          </w:p>
        </w:tc>
        <w:tc>
          <w:tcPr>
            <w:tcW w:w="2551" w:type="dxa"/>
          </w:tcPr>
          <w:p w:rsidR="00332F40" w:rsidRPr="00A654C5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32F40" w:rsidRPr="00A654C5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54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78,1</w:t>
            </w:r>
          </w:p>
        </w:tc>
        <w:tc>
          <w:tcPr>
            <w:tcW w:w="2835" w:type="dxa"/>
          </w:tcPr>
          <w:p w:rsidR="00332F40" w:rsidRPr="00A654C5" w:rsidRDefault="00332F40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32F40" w:rsidRPr="00A654C5" w:rsidRDefault="00332F40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54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81,2</w:t>
            </w:r>
          </w:p>
        </w:tc>
      </w:tr>
      <w:tr w:rsidR="00332F40" w:rsidRPr="00D73397" w:rsidTr="00A654C5">
        <w:trPr>
          <w:trHeight w:val="1163"/>
        </w:trPr>
        <w:tc>
          <w:tcPr>
            <w:tcW w:w="593" w:type="dxa"/>
            <w:tcBorders>
              <w:top w:val="nil"/>
            </w:tcBorders>
          </w:tcPr>
          <w:p w:rsidR="00332F40" w:rsidRPr="00D57967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79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410" w:type="dxa"/>
            <w:tcBorders>
              <w:top w:val="nil"/>
            </w:tcBorders>
          </w:tcPr>
          <w:p w:rsidR="00332F40" w:rsidRPr="00D57967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79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Профилактически-просветительское мероприятие «Давайте знакомиться!»</w:t>
            </w:r>
          </w:p>
        </w:tc>
        <w:tc>
          <w:tcPr>
            <w:tcW w:w="1559" w:type="dxa"/>
            <w:tcBorders>
              <w:top w:val="nil"/>
            </w:tcBorders>
          </w:tcPr>
          <w:p w:rsidR="00332F40" w:rsidRPr="00D57967" w:rsidRDefault="00332F40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32F40" w:rsidRPr="00D57967" w:rsidRDefault="00332F40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32F40" w:rsidRPr="00D57967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796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332F40" w:rsidRPr="00D57967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32F40" w:rsidRPr="00D57967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32F40" w:rsidRPr="00D57967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796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332F40" w:rsidRPr="00D57967" w:rsidRDefault="00332F40" w:rsidP="002F251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332F40" w:rsidRPr="00D57967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32F40" w:rsidRPr="00D57967" w:rsidRDefault="00332F40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79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332F40" w:rsidRDefault="00332F40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32F40" w:rsidRDefault="00332F40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32F40" w:rsidRPr="00D57967" w:rsidRDefault="00332F40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80,0</w:t>
            </w:r>
          </w:p>
        </w:tc>
        <w:tc>
          <w:tcPr>
            <w:tcW w:w="2551" w:type="dxa"/>
          </w:tcPr>
          <w:p w:rsidR="00332F40" w:rsidRPr="00A654C5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32F40" w:rsidRPr="00A654C5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32F40" w:rsidRPr="00A654C5" w:rsidRDefault="00332F40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54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83,</w:t>
            </w:r>
            <w:r w:rsidR="00A654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35" w:type="dxa"/>
          </w:tcPr>
          <w:p w:rsidR="00332F40" w:rsidRPr="00A654C5" w:rsidRDefault="00332F40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654C5" w:rsidRPr="00A654C5" w:rsidRDefault="00A654C5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654C5" w:rsidRPr="00A654C5" w:rsidRDefault="00A654C5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54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86,7</w:t>
            </w:r>
          </w:p>
        </w:tc>
      </w:tr>
    </w:tbl>
    <w:p w:rsidR="007A4B54" w:rsidRDefault="007A4B54" w:rsidP="007A4B54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332F40" w:rsidRDefault="00332F40" w:rsidP="00332F40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332F40" w:rsidRDefault="00332F40" w:rsidP="00332F40">
      <w:pPr>
        <w:rPr>
          <w:rFonts w:ascii="Times New Roman" w:hAnsi="Times New Roman" w:cs="Times New Roman"/>
          <w:b/>
        </w:rPr>
      </w:pPr>
      <w:r w:rsidRPr="009C111E">
        <w:rPr>
          <w:rFonts w:ascii="Times New Roman" w:hAnsi="Times New Roman" w:cs="Times New Roman"/>
          <w:b/>
        </w:rPr>
        <w:t>Общий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2024 год -  230,0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332F40" w:rsidRPr="009C111E" w:rsidRDefault="00332F40" w:rsidP="00332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</w:t>
      </w:r>
      <w:r w:rsidR="00A654C5">
        <w:rPr>
          <w:rFonts w:ascii="Times New Roman" w:hAnsi="Times New Roman" w:cs="Times New Roman"/>
          <w:b/>
        </w:rPr>
        <w:t>239,6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332F40" w:rsidRPr="009C111E" w:rsidRDefault="00332F40" w:rsidP="00332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</w:t>
      </w:r>
      <w:r w:rsidR="00A654C5">
        <w:rPr>
          <w:rFonts w:ascii="Times New Roman" w:hAnsi="Times New Roman" w:cs="Times New Roman"/>
          <w:b/>
        </w:rPr>
        <w:t>249,1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332F40" w:rsidRDefault="00332F40" w:rsidP="00332F40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332F40" w:rsidRDefault="00332F40" w:rsidP="00332F40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7A4B54" w:rsidRDefault="007A4B54" w:rsidP="007A4B54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7A4B54" w:rsidRDefault="007A4B54" w:rsidP="007A4B54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7A4B54" w:rsidRDefault="007A4B54" w:rsidP="007A4B54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7A4B54" w:rsidRDefault="007A4B54" w:rsidP="007A4B54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7A4B54" w:rsidRDefault="007A4B54" w:rsidP="007A4B54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7A4B54" w:rsidRDefault="007A4B54" w:rsidP="007A4B54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7A4B54" w:rsidRDefault="007A4B54" w:rsidP="007A4B54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7A4B54" w:rsidRDefault="007A4B54" w:rsidP="007A4B54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7A4B54" w:rsidRDefault="007A4B54" w:rsidP="007A4B54"/>
    <w:p w:rsidR="007A4B54" w:rsidRDefault="007A4B54" w:rsidP="007A4B54"/>
    <w:p w:rsidR="00EC7A63" w:rsidRDefault="00EC7A63"/>
    <w:sectPr w:rsidR="00EC7A63" w:rsidSect="00DE7E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EC2" w:rsidRDefault="00224EC2" w:rsidP="00D17EBD">
      <w:pPr>
        <w:spacing w:after="0" w:line="240" w:lineRule="auto"/>
      </w:pPr>
      <w:r>
        <w:separator/>
      </w:r>
    </w:p>
  </w:endnote>
  <w:endnote w:type="continuationSeparator" w:id="1">
    <w:p w:rsidR="00224EC2" w:rsidRDefault="00224EC2" w:rsidP="00D1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EC2" w:rsidRDefault="00224EC2" w:rsidP="00D17EBD">
      <w:pPr>
        <w:spacing w:after="0" w:line="240" w:lineRule="auto"/>
      </w:pPr>
      <w:r>
        <w:separator/>
      </w:r>
    </w:p>
  </w:footnote>
  <w:footnote w:type="continuationSeparator" w:id="1">
    <w:p w:rsidR="00224EC2" w:rsidRDefault="00224EC2" w:rsidP="00D1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61" w:rsidRDefault="00224EC2" w:rsidP="00DE7E61">
    <w:pPr>
      <w:pStyle w:val="a4"/>
      <w:jc w:val="center"/>
    </w:pPr>
  </w:p>
  <w:p w:rsidR="00DE7E61" w:rsidRPr="00DE7E61" w:rsidRDefault="00224EC2" w:rsidP="00DE7E6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B54"/>
    <w:rsid w:val="00214756"/>
    <w:rsid w:val="00224EC2"/>
    <w:rsid w:val="00332F40"/>
    <w:rsid w:val="00395603"/>
    <w:rsid w:val="0058274C"/>
    <w:rsid w:val="007A4B54"/>
    <w:rsid w:val="00995E4E"/>
    <w:rsid w:val="00A654C5"/>
    <w:rsid w:val="00D14CEB"/>
    <w:rsid w:val="00D17EBD"/>
    <w:rsid w:val="00D57967"/>
    <w:rsid w:val="00DB375E"/>
    <w:rsid w:val="00E709F9"/>
    <w:rsid w:val="00E8473E"/>
    <w:rsid w:val="00EC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7A4B5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4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B54"/>
  </w:style>
  <w:style w:type="paragraph" w:styleId="a6">
    <w:name w:val="footer"/>
    <w:basedOn w:val="a"/>
    <w:link w:val="a7"/>
    <w:uiPriority w:val="99"/>
    <w:semiHidden/>
    <w:unhideWhenUsed/>
    <w:rsid w:val="00E8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4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8</cp:revision>
  <cp:lastPrinted>2023-10-30T14:43:00Z</cp:lastPrinted>
  <dcterms:created xsi:type="dcterms:W3CDTF">2023-10-13T12:55:00Z</dcterms:created>
  <dcterms:modified xsi:type="dcterms:W3CDTF">2024-03-15T06:57:00Z</dcterms:modified>
</cp:coreProperties>
</file>