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F8" w:rsidRDefault="00C60DF8" w:rsidP="00C60DF8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188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C60DF8" w:rsidRPr="00DE7E61" w:rsidRDefault="00C60DF8" w:rsidP="00C60DF8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60DF8" w:rsidRPr="00DE7E61" w:rsidRDefault="00C60DF8" w:rsidP="00C60DF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7D0593" w:rsidRDefault="007D0593" w:rsidP="007D059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C60DF8" w:rsidRDefault="00C60DF8" w:rsidP="00994188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94188" w:rsidRDefault="00994188" w:rsidP="009941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994188" w:rsidRDefault="00994188" w:rsidP="009941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994188" w:rsidRDefault="00994188" w:rsidP="009941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994188" w:rsidRDefault="00994188" w:rsidP="009941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C60DF8" w:rsidRDefault="00C60DF8" w:rsidP="00C60DF8">
      <w:pPr>
        <w:widowControl w:val="0"/>
        <w:autoSpaceDE w:val="0"/>
        <w:autoSpaceDN w:val="0"/>
        <w:spacing w:before="165"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60DF8" w:rsidRPr="00C60DF8" w:rsidRDefault="00C60DF8" w:rsidP="00994188">
      <w:pPr>
        <w:ind w:left="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0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Наименование муниципальной программы: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и проведение местных и участие</w:t>
      </w:r>
      <w:r w:rsidRPr="00C60D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организации и проведении городских  праздничных и иных 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релищных мероприятий  </w:t>
      </w:r>
      <w:r w:rsidRPr="00C60DF8">
        <w:rPr>
          <w:rFonts w:ascii="Times New Roman" w:hAnsi="Times New Roman" w:cs="Times New Roman"/>
          <w:sz w:val="24"/>
          <w:szCs w:val="24"/>
          <w:u w:val="single"/>
        </w:rPr>
        <w:t>в 2024 году</w:t>
      </w:r>
      <w:r w:rsidRPr="00C60D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60DF8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C60DF8" w:rsidRDefault="00C60DF8" w:rsidP="00994188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C60DF8" w:rsidRPr="00346D35" w:rsidRDefault="00C60DF8" w:rsidP="00994188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C60DF8" w:rsidRPr="00C60DF8" w:rsidRDefault="00C60DF8" w:rsidP="00994188">
      <w:pPr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60DF8">
        <w:rPr>
          <w:rFonts w:ascii="Times New Roman" w:hAnsi="Times New Roman" w:cs="Times New Roman"/>
          <w:color w:val="000000"/>
          <w:sz w:val="24"/>
          <w:szCs w:val="24"/>
          <w:u w:val="single"/>
        </w:rPr>
        <w:t>896 0801 4500100201 244</w:t>
      </w:r>
    </w:p>
    <w:p w:rsidR="00C60DF8" w:rsidRDefault="00C60DF8" w:rsidP="00994188">
      <w:pPr>
        <w:spacing w:after="0" w:line="270" w:lineRule="exact"/>
        <w:ind w:left="99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C60DF8" w:rsidRPr="00C60DF8" w:rsidRDefault="00C60DF8" w:rsidP="00994188">
      <w:pPr>
        <w:spacing w:after="0" w:line="270" w:lineRule="exact"/>
        <w:ind w:left="99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0DF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Федеральный закон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;</w:t>
      </w:r>
    </w:p>
    <w:p w:rsidR="00C60DF8" w:rsidRPr="00C60DF8" w:rsidRDefault="00C60DF8" w:rsidP="00994188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DF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организации местного самоуправления в Санкт-Петербурге»</w:t>
      </w:r>
      <w:r w:rsidRPr="00C60DF8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C60DF8" w:rsidRPr="00C60DF8" w:rsidRDefault="00C60DF8" w:rsidP="00994188">
      <w:pPr>
        <w:shd w:val="clear" w:color="auto" w:fill="FFFFFF"/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- </w:t>
      </w:r>
      <w:r w:rsidRPr="00C60DF8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Закон Санкт-Петербурга «О праздниках и памятных датах в Санкт-Петербурге» от 26.10.2005 г. № 555-78;</w:t>
      </w:r>
    </w:p>
    <w:p w:rsidR="00C60DF8" w:rsidRPr="00C60DF8" w:rsidRDefault="00C60DF8" w:rsidP="00994188">
      <w:pPr>
        <w:shd w:val="clear" w:color="auto" w:fill="FFFFFF"/>
        <w:spacing w:after="0"/>
        <w:ind w:left="993" w:firstLine="708"/>
        <w:jc w:val="both"/>
        <w:rPr>
          <w:rFonts w:ascii="Times New Roman" w:hAnsi="Times New Roman" w:cs="Times New Roman"/>
          <w:color w:val="1A1A1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- </w:t>
      </w:r>
      <w:r w:rsidRPr="00C60DF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Постановление Правительства Санкт-Петербурга от 19.09.2018 № 743 «О реализации </w:t>
      </w:r>
      <w:r w:rsidR="0099418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 </w:t>
      </w:r>
      <w:r w:rsidRPr="00C60DF8">
        <w:rPr>
          <w:rFonts w:ascii="Times New Roman" w:hAnsi="Times New Roman" w:cs="Times New Roman"/>
          <w:color w:val="1A1A1A"/>
          <w:sz w:val="24"/>
          <w:szCs w:val="24"/>
          <w:u w:val="single"/>
        </w:rPr>
        <w:t>Закона</w:t>
      </w:r>
      <w:r w:rsidR="0099418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C60DF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="0099418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 </w:t>
      </w:r>
      <w:r w:rsidRPr="00C60DF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Санкт-Петербурга </w:t>
      </w:r>
      <w:r w:rsidR="0099418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  </w:t>
      </w:r>
      <w:r w:rsidRPr="00C60DF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«О праздниках </w:t>
      </w:r>
      <w:r w:rsidR="0099418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C60DF8">
        <w:rPr>
          <w:rFonts w:ascii="Times New Roman" w:hAnsi="Times New Roman" w:cs="Times New Roman"/>
          <w:color w:val="1A1A1A"/>
          <w:sz w:val="24"/>
          <w:szCs w:val="24"/>
          <w:u w:val="single"/>
        </w:rPr>
        <w:t>и</w:t>
      </w:r>
      <w:r w:rsidR="0099418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 </w:t>
      </w:r>
      <w:r w:rsidRPr="00C60DF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памятник </w:t>
      </w:r>
      <w:r w:rsidR="0099418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C60DF8">
        <w:rPr>
          <w:rFonts w:ascii="Times New Roman" w:hAnsi="Times New Roman" w:cs="Times New Roman"/>
          <w:color w:val="1A1A1A"/>
          <w:sz w:val="24"/>
          <w:szCs w:val="24"/>
          <w:u w:val="single"/>
        </w:rPr>
        <w:t>датах</w:t>
      </w:r>
      <w:r w:rsidR="0099418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 </w:t>
      </w:r>
      <w:r w:rsidRPr="00C60DF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в</w:t>
      </w:r>
      <w:r w:rsidR="00994188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    </w:t>
      </w:r>
      <w:r w:rsidRPr="00C60DF8">
        <w:rPr>
          <w:rFonts w:ascii="Times New Roman" w:hAnsi="Times New Roman" w:cs="Times New Roman"/>
          <w:color w:val="1A1A1A"/>
          <w:sz w:val="24"/>
          <w:szCs w:val="24"/>
          <w:u w:val="single"/>
        </w:rPr>
        <w:t>Санкт-Петербурге»;</w:t>
      </w:r>
    </w:p>
    <w:p w:rsidR="00C60DF8" w:rsidRPr="00C60DF8" w:rsidRDefault="00C60DF8" w:rsidP="00994188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0DF8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C60DF8" w:rsidRDefault="00C60DF8" w:rsidP="00994188">
      <w:pPr>
        <w:widowControl w:val="0"/>
        <w:autoSpaceDE w:val="0"/>
        <w:autoSpaceDN w:val="0"/>
        <w:spacing w:after="0" w:line="240" w:lineRule="auto"/>
        <w:ind w:left="99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94188" w:rsidRDefault="00C60DF8" w:rsidP="00994188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4188" w:rsidRDefault="000F5A55" w:rsidP="00994188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A55">
        <w:rPr>
          <w:rFonts w:ascii="Times New Roman" w:eastAsia="Times New Roman" w:hAnsi="Times New Roman" w:cs="Times New Roman"/>
          <w:sz w:val="24"/>
          <w:szCs w:val="24"/>
          <w:u w:val="single"/>
        </w:rPr>
        <w:t>- 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:rsidR="00994188" w:rsidRDefault="000F5A55" w:rsidP="00994188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A55">
        <w:rPr>
          <w:rFonts w:ascii="Times New Roman" w:eastAsia="Times New Roman" w:hAnsi="Times New Roman" w:cs="Times New Roman"/>
          <w:sz w:val="24"/>
          <w:szCs w:val="24"/>
          <w:u w:val="single"/>
        </w:rPr>
        <w:t>- привлечение большего числа граждан к активным формам досуга, участию в праздничных, культурно-массовых</w:t>
      </w:r>
      <w:r w:rsidR="009941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мероприятиях и памятных датах;</w:t>
      </w:r>
    </w:p>
    <w:p w:rsidR="00994188" w:rsidRDefault="000F5A55" w:rsidP="00994188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A55">
        <w:rPr>
          <w:rFonts w:ascii="Times New Roman" w:eastAsia="Times New Roman" w:hAnsi="Times New Roman" w:cs="Times New Roman"/>
          <w:sz w:val="24"/>
          <w:szCs w:val="24"/>
          <w:u w:val="single"/>
        </w:rPr>
        <w:t>- обеспечение культурно-досугового пространства, расширение кругозора жителей муниципального образования; снижение социаль</w:t>
      </w:r>
      <w:r w:rsidR="00994188">
        <w:rPr>
          <w:rFonts w:ascii="Times New Roman" w:eastAsia="Times New Roman" w:hAnsi="Times New Roman" w:cs="Times New Roman"/>
          <w:sz w:val="24"/>
          <w:szCs w:val="24"/>
          <w:u w:val="single"/>
        </w:rPr>
        <w:t>ной напряженности;</w:t>
      </w:r>
    </w:p>
    <w:p w:rsidR="000F5A55" w:rsidRPr="00994188" w:rsidRDefault="000F5A55" w:rsidP="00994188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A55">
        <w:rPr>
          <w:rFonts w:ascii="Times New Roman" w:eastAsia="Times New Roman" w:hAnsi="Times New Roman" w:cs="Times New Roman"/>
          <w:sz w:val="24"/>
          <w:szCs w:val="24"/>
          <w:u w:val="single"/>
        </w:rPr>
        <w:t>- формирование и развитие системы культурно – массовых мероприятий с населением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94188" w:rsidRPr="000F5A55" w:rsidRDefault="00994188" w:rsidP="00994188">
      <w:pPr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60DF8" w:rsidRPr="00C40E9E" w:rsidRDefault="00C60DF8" w:rsidP="00994188">
      <w:pPr>
        <w:spacing w:after="0" w:line="273" w:lineRule="exact"/>
        <w:ind w:firstLine="17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60DF8" w:rsidRPr="00994188" w:rsidRDefault="00C60DF8" w:rsidP="00994188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94188">
        <w:rPr>
          <w:rFonts w:ascii="Times New Roman" w:hAnsi="Times New Roman" w:cs="Times New Roman"/>
          <w:sz w:val="24"/>
          <w:szCs w:val="24"/>
          <w:u w:val="single"/>
        </w:rPr>
        <w:t xml:space="preserve">Объем финансирования на 2024 год – </w:t>
      </w:r>
      <w:r w:rsidR="001F193F" w:rsidRPr="00994188">
        <w:rPr>
          <w:rFonts w:ascii="Times New Roman" w:hAnsi="Times New Roman" w:cs="Times New Roman"/>
          <w:sz w:val="24"/>
          <w:szCs w:val="24"/>
          <w:u w:val="single"/>
        </w:rPr>
        <w:t>6 451,5</w:t>
      </w:r>
      <w:r w:rsidRPr="00994188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 </w:t>
      </w:r>
    </w:p>
    <w:p w:rsidR="00C60DF8" w:rsidRDefault="00C60DF8" w:rsidP="00994188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94188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Понтонный на 2024 год и плановый период 2025-2026 годов.</w:t>
      </w:r>
    </w:p>
    <w:p w:rsidR="00994188" w:rsidRDefault="00994188" w:rsidP="00994188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994188" w:rsidRDefault="00C60DF8" w:rsidP="00994188">
      <w:pPr>
        <w:widowControl w:val="0"/>
        <w:autoSpaceDE w:val="0"/>
        <w:autoSpaceDN w:val="0"/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0DF8" w:rsidRPr="00994188" w:rsidRDefault="00C60DF8" w:rsidP="00994188">
      <w:pPr>
        <w:widowControl w:val="0"/>
        <w:autoSpaceDE w:val="0"/>
        <w:autoSpaceDN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C60DF8" w:rsidRDefault="00C60DF8" w:rsidP="00994188">
      <w:pPr>
        <w:widowControl w:val="0"/>
        <w:autoSpaceDE w:val="0"/>
        <w:autoSpaceDN w:val="0"/>
        <w:spacing w:after="0" w:line="240" w:lineRule="auto"/>
        <w:ind w:firstLine="1701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60DF8" w:rsidRPr="00DE7E61" w:rsidRDefault="00C60DF8" w:rsidP="00994188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F5A55" w:rsidRPr="000F5A55" w:rsidRDefault="000F5A55" w:rsidP="00994188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5A55">
        <w:rPr>
          <w:rFonts w:ascii="Times New Roman" w:eastAsia="Times New Roman" w:hAnsi="Times New Roman" w:cs="Times New Roman"/>
          <w:sz w:val="24"/>
          <w:szCs w:val="24"/>
          <w:u w:val="single"/>
        </w:rPr>
        <w:t>- обеспечение для всех категорий населения равных возможностей доступа к культурным ценностям, участия в культурной жизни;</w:t>
      </w:r>
    </w:p>
    <w:p w:rsidR="000F5A55" w:rsidRPr="000F5A55" w:rsidRDefault="000F5A55" w:rsidP="00994188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5A55">
        <w:rPr>
          <w:rFonts w:ascii="Times New Roman" w:eastAsia="Times New Roman" w:hAnsi="Times New Roman" w:cs="Times New Roman"/>
          <w:sz w:val="24"/>
          <w:szCs w:val="24"/>
          <w:u w:val="single"/>
        </w:rPr>
        <w:t>- повышение активности жителей в участии в культурно-массовых мероприятиях, повышение культурного уровня; расширение кругозора различных слоев населения муниципального образования;</w:t>
      </w:r>
    </w:p>
    <w:p w:rsidR="000F5A55" w:rsidRPr="000F5A55" w:rsidRDefault="000F5A55" w:rsidP="00994188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5A55">
        <w:rPr>
          <w:rFonts w:ascii="Times New Roman" w:eastAsia="Times New Roman" w:hAnsi="Times New Roman" w:cs="Times New Roman"/>
          <w:sz w:val="24"/>
          <w:szCs w:val="24"/>
          <w:u w:val="single"/>
        </w:rPr>
        <w:t>- укрепление единого культурного пространства;</w:t>
      </w:r>
    </w:p>
    <w:p w:rsidR="000F5A55" w:rsidRPr="000F5A55" w:rsidRDefault="000F5A55" w:rsidP="00994188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0F5A5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- снижение социальной напряженности в округе с помощью проведения праздничных мероприятий, фестивалей, конкурсов, народных гуляний для различных социальных групп населения муниципального образования.</w:t>
      </w:r>
    </w:p>
    <w:p w:rsidR="00C60DF8" w:rsidRPr="009422CA" w:rsidRDefault="00C60DF8" w:rsidP="00994188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5A55" w:rsidRPr="000F5A55" w:rsidRDefault="000F5A55" w:rsidP="00994188">
      <w:p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0F5A5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Исполнение плановых значений целевых показателей программы:</w:t>
      </w:r>
    </w:p>
    <w:p w:rsidR="000F5A55" w:rsidRPr="000F5A55" w:rsidRDefault="000F5A55" w:rsidP="00994188">
      <w:p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- </w:t>
      </w:r>
      <w:r w:rsidRPr="000F5A5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Количество проведенных мероприятий;</w:t>
      </w:r>
    </w:p>
    <w:p w:rsidR="000F5A55" w:rsidRPr="000F5A55" w:rsidRDefault="000F5A55" w:rsidP="00994188">
      <w:p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- </w:t>
      </w:r>
      <w:r w:rsidRPr="000F5A55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Количество участников проводимых мероприятий.</w:t>
      </w:r>
    </w:p>
    <w:p w:rsidR="000F5A55" w:rsidRPr="000F5A55" w:rsidRDefault="000F5A55" w:rsidP="00994188">
      <w:pPr>
        <w:shd w:val="clear" w:color="auto" w:fill="FFFFFF"/>
        <w:spacing w:after="0" w:line="240" w:lineRule="auto"/>
        <w:ind w:left="1134" w:firstLine="709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</w:p>
    <w:p w:rsidR="00C60DF8" w:rsidRPr="000F5A55" w:rsidRDefault="00C60DF8" w:rsidP="00994188">
      <w:pPr>
        <w:widowControl w:val="0"/>
        <w:autoSpaceDE w:val="0"/>
        <w:autoSpaceDN w:val="0"/>
        <w:spacing w:after="0" w:line="240" w:lineRule="auto"/>
        <w:ind w:left="1134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DF8" w:rsidRDefault="00C60DF8" w:rsidP="00994188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60DF8" w:rsidRDefault="00C60DF8" w:rsidP="00994188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60DF8" w:rsidRDefault="00C60DF8" w:rsidP="00994188">
      <w:pPr>
        <w:ind w:firstLine="709"/>
        <w:sectPr w:rsidR="00C60DF8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60DF8" w:rsidRPr="000D4F99" w:rsidRDefault="00C60DF8" w:rsidP="00C60DF8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C60DF8" w:rsidRDefault="00C60DF8" w:rsidP="00830A18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830A18" w:rsidRPr="00830A18" w:rsidRDefault="00830A18" w:rsidP="00830A18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tbl>
      <w:tblPr>
        <w:tblStyle w:val="TableNormal3"/>
        <w:tblW w:w="1492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410"/>
        <w:gridCol w:w="1559"/>
        <w:gridCol w:w="1843"/>
        <w:gridCol w:w="893"/>
        <w:gridCol w:w="1942"/>
        <w:gridCol w:w="2835"/>
        <w:gridCol w:w="2835"/>
        <w:gridCol w:w="18"/>
      </w:tblGrid>
      <w:tr w:rsidR="00C60DF8" w:rsidRPr="000D4F99" w:rsidTr="00A07D01">
        <w:trPr>
          <w:trHeight w:val="215"/>
        </w:trPr>
        <w:tc>
          <w:tcPr>
            <w:tcW w:w="593" w:type="dxa"/>
            <w:vMerge w:val="restart"/>
          </w:tcPr>
          <w:p w:rsidR="00C60DF8" w:rsidRDefault="00C60DF8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60DF8" w:rsidRPr="000D4F99" w:rsidRDefault="00C60DF8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410" w:type="dxa"/>
            <w:vMerge w:val="restart"/>
          </w:tcPr>
          <w:p w:rsidR="00C60DF8" w:rsidRDefault="00C60DF8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60DF8" w:rsidRDefault="00C60DF8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C60DF8" w:rsidRPr="000D4F99" w:rsidRDefault="00C60DF8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C60DF8" w:rsidRDefault="00C60DF8" w:rsidP="002F2515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60DF8" w:rsidRPr="00E812EA" w:rsidRDefault="00C60DF8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C60DF8" w:rsidRDefault="00C60DF8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60DF8" w:rsidRPr="00E812EA" w:rsidRDefault="00C60DF8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C60DF8" w:rsidRDefault="00C60DF8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60DF8" w:rsidRPr="00E812EA" w:rsidRDefault="00C60DF8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C60DF8" w:rsidRDefault="00C60DF8" w:rsidP="002F2515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60DF8" w:rsidRPr="00E812EA" w:rsidRDefault="00C60DF8" w:rsidP="00A07D01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853" w:type="dxa"/>
            <w:gridSpan w:val="2"/>
            <w:tcBorders>
              <w:bottom w:val="single" w:sz="12" w:space="0" w:color="000000"/>
            </w:tcBorders>
          </w:tcPr>
          <w:p w:rsidR="00C60DF8" w:rsidRDefault="00C60DF8" w:rsidP="00A07D01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60DF8" w:rsidRPr="00E812EA" w:rsidRDefault="00C60DF8" w:rsidP="00A07D01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A07D01" w:rsidRPr="000D4F99" w:rsidTr="00A07D01">
        <w:trPr>
          <w:gridAfter w:val="1"/>
          <w:wAfter w:w="18" w:type="dxa"/>
          <w:trHeight w:val="1832"/>
        </w:trPr>
        <w:tc>
          <w:tcPr>
            <w:tcW w:w="593" w:type="dxa"/>
            <w:vMerge/>
            <w:tcBorders>
              <w:top w:val="nil"/>
            </w:tcBorders>
          </w:tcPr>
          <w:p w:rsidR="00A07D01" w:rsidRPr="00E812EA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07D01" w:rsidRPr="00E812EA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07D01" w:rsidRPr="00E812EA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7D01" w:rsidRPr="00E812EA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0D4F99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07D01" w:rsidRDefault="00A07D01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07D01" w:rsidRDefault="00A07D01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07D01" w:rsidRDefault="00A07D01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07D01" w:rsidRDefault="00A07D01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07D01" w:rsidRPr="000D4F99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A07D01" w:rsidRPr="000D4F99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07D01" w:rsidRPr="000D4F99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07D01" w:rsidRPr="00E812EA" w:rsidRDefault="00A07D01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A07D01" w:rsidRPr="000D4F99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07D01" w:rsidRDefault="00A07D01" w:rsidP="002F251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A07D01" w:rsidRPr="000D4F99" w:rsidRDefault="00A07D01" w:rsidP="002F251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A07D01" w:rsidRPr="000D4F99" w:rsidRDefault="00A07D01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835" w:type="dxa"/>
          </w:tcPr>
          <w:p w:rsidR="00A07D01" w:rsidRPr="00E812EA" w:rsidRDefault="00A07D01" w:rsidP="002F251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A07D01" w:rsidRPr="000D4F99" w:rsidRDefault="00A07D01" w:rsidP="002F2515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A07D01" w:rsidRDefault="00A07D01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A07D01" w:rsidRDefault="00A07D01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A07D01" w:rsidRPr="00E812EA" w:rsidRDefault="00A07D01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835" w:type="dxa"/>
          </w:tcPr>
          <w:p w:rsidR="00A07D01" w:rsidRDefault="00A07D01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A07D01" w:rsidRPr="000D4F99" w:rsidRDefault="00A07D01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A07D01" w:rsidRDefault="00A07D01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A07D01" w:rsidRDefault="00A07D01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A07D01" w:rsidRPr="00E812EA" w:rsidRDefault="00A07D01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A07D01" w:rsidRPr="00D73397" w:rsidTr="00A07D01">
        <w:trPr>
          <w:gridAfter w:val="1"/>
          <w:wAfter w:w="18" w:type="dxa"/>
          <w:trHeight w:val="1451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организа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ции и проведении празднования 80</w:t>
            </w: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-ой годовщины снятия блокады Ленинграда</w:t>
            </w: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январь 202</w:t>
            </w: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351,0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365,6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380,2</w:t>
            </w:r>
          </w:p>
        </w:tc>
      </w:tr>
      <w:tr w:rsidR="00A07D01" w:rsidRPr="00D73397" w:rsidTr="00A07D01">
        <w:trPr>
          <w:gridAfter w:val="1"/>
          <w:wAfter w:w="18" w:type="dxa"/>
          <w:trHeight w:val="980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и проведение фестиваля детского творчества</w:t>
            </w:r>
          </w:p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2024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293,0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305,2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317,4</w:t>
            </w:r>
          </w:p>
        </w:tc>
      </w:tr>
      <w:tr w:rsidR="00A07D01" w:rsidRPr="00D73397" w:rsidTr="00A07D01">
        <w:trPr>
          <w:gridAfter w:val="1"/>
          <w:wAfter w:w="18" w:type="dxa"/>
          <w:trHeight w:val="1712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Default="00A07D01" w:rsidP="00A0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организации и проведении празднования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79-ой годовщины Победы в ВОВ.</w:t>
            </w: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07D01" w:rsidRPr="00894626" w:rsidRDefault="00A07D01" w:rsidP="00A07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акупка подарков ветеранам</w:t>
            </w: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D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DF0802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890,5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927,5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964,6</w:t>
            </w:r>
          </w:p>
        </w:tc>
      </w:tr>
      <w:tr w:rsidR="00A07D01" w:rsidRPr="00D73397" w:rsidTr="00A07D01">
        <w:trPr>
          <w:gridAfter w:val="1"/>
          <w:wAfter w:w="18" w:type="dxa"/>
          <w:trHeight w:val="1712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и участие в проведении празднования дня поселка Понтонный</w:t>
            </w: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D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август 2024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3057,0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3184,2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3311,2</w:t>
            </w:r>
          </w:p>
        </w:tc>
      </w:tr>
      <w:tr w:rsidR="00A07D01" w:rsidRPr="00D73397" w:rsidTr="00A07D01">
        <w:trPr>
          <w:gridAfter w:val="1"/>
          <w:wAfter w:w="18" w:type="dxa"/>
          <w:trHeight w:val="1712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новогодних подарков для детей инвалидов, детей находящихся под опекой и попечительством, детей из многодетных семей</w:t>
            </w: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 2024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625,0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649,9</w:t>
            </w:r>
          </w:p>
        </w:tc>
      </w:tr>
      <w:tr w:rsidR="00A07D01" w:rsidRPr="00D73397" w:rsidTr="00A07D01">
        <w:trPr>
          <w:gridAfter w:val="1"/>
          <w:wAfter w:w="18" w:type="dxa"/>
          <w:trHeight w:val="1712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по закупке подарочных цветочных букетов</w:t>
            </w: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усл.ед.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70,0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</w:t>
            </w:r>
            <w:r w:rsidR="00A07D01"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75,8</w:t>
            </w:r>
          </w:p>
        </w:tc>
      </w:tr>
      <w:tr w:rsidR="00A07D01" w:rsidRPr="00D73397" w:rsidTr="00A07D01">
        <w:trPr>
          <w:gridAfter w:val="1"/>
          <w:wAfter w:w="18" w:type="dxa"/>
          <w:trHeight w:val="1712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торжественных ужинов на праздничных мероприятиях (вечерах) для ветеранов</w:t>
            </w: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5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350,0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364,6</w:t>
            </w:r>
          </w:p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379,0</w:t>
            </w:r>
          </w:p>
        </w:tc>
      </w:tr>
      <w:tr w:rsidR="00A07D01" w:rsidRPr="00D73397" w:rsidTr="00A07D01">
        <w:trPr>
          <w:gridAfter w:val="1"/>
          <w:wAfter w:w="18" w:type="dxa"/>
          <w:trHeight w:val="1712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Организация, подготовка и проведение Конкурса "А ну-ка, парни!"</w:t>
            </w: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 2024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109,0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113,5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118,1</w:t>
            </w:r>
          </w:p>
        </w:tc>
      </w:tr>
      <w:tr w:rsidR="00A07D01" w:rsidRPr="00D73397" w:rsidTr="00A07D01">
        <w:trPr>
          <w:gridAfter w:val="1"/>
          <w:wAfter w:w="18" w:type="dxa"/>
          <w:trHeight w:val="1712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Pr="00894626" w:rsidRDefault="00A07D01" w:rsidP="00BF3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Организация, подготовка и проведение Конкурса "А ну-ка, девушки!"</w:t>
            </w: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 2024</w:t>
            </w:r>
          </w:p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114,0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118,7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123,5</w:t>
            </w:r>
          </w:p>
        </w:tc>
      </w:tr>
      <w:tr w:rsidR="00A07D01" w:rsidRPr="00D73397" w:rsidTr="00A07D01">
        <w:trPr>
          <w:gridAfter w:val="1"/>
          <w:wAfter w:w="18" w:type="dxa"/>
          <w:trHeight w:val="1538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Организация, подготовка и проведение Конкурса "Красавицы поселка Понтонный"</w:t>
            </w: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 2024</w:t>
            </w:r>
          </w:p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342,0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356,2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370,4</w:t>
            </w:r>
          </w:p>
        </w:tc>
      </w:tr>
      <w:tr w:rsidR="00A07D01" w:rsidRPr="00D73397" w:rsidTr="00A07D01">
        <w:trPr>
          <w:gridAfter w:val="1"/>
          <w:wAfter w:w="18" w:type="dxa"/>
          <w:trHeight w:val="1824"/>
        </w:trPr>
        <w:tc>
          <w:tcPr>
            <w:tcW w:w="59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410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Организация, подготовка и проведение фестиваля "Мама - </w:t>
            </w: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1559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 2024</w:t>
            </w:r>
          </w:p>
          <w:p w:rsidR="00A07D01" w:rsidRPr="00894626" w:rsidRDefault="00A07D01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D01" w:rsidRPr="00894626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D01" w:rsidRPr="00894626" w:rsidRDefault="00A07D01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6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D01" w:rsidRPr="00A07D01" w:rsidRDefault="00A07D01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275,0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286,4</w:t>
            </w:r>
          </w:p>
        </w:tc>
        <w:tc>
          <w:tcPr>
            <w:tcW w:w="2835" w:type="dxa"/>
          </w:tcPr>
          <w:p w:rsidR="00A07D01" w:rsidRPr="001F193F" w:rsidRDefault="00A07D01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F193F" w:rsidRPr="001F193F" w:rsidRDefault="001F193F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9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297,9</w:t>
            </w:r>
          </w:p>
        </w:tc>
      </w:tr>
    </w:tbl>
    <w:p w:rsidR="00C60DF8" w:rsidRPr="00D73397" w:rsidRDefault="00C60DF8" w:rsidP="00C60DF8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C60DF8" w:rsidRDefault="00C60DF8" w:rsidP="00C60DF8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C60DF8" w:rsidRDefault="00C60DF8" w:rsidP="00C60DF8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1F193F" w:rsidRDefault="001F193F" w:rsidP="001F193F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6 451,5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1F193F" w:rsidRPr="009C111E" w:rsidRDefault="001F193F" w:rsidP="001F19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6 719,9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1F193F" w:rsidRPr="009C111E" w:rsidRDefault="001F193F" w:rsidP="001F19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6 988,0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1F193F" w:rsidRDefault="001F193F" w:rsidP="001F193F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C60DF8" w:rsidRDefault="00C60DF8" w:rsidP="00C60DF8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C60DF8" w:rsidRDefault="00C60DF8" w:rsidP="00C60DF8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C60DF8" w:rsidRDefault="00C60DF8" w:rsidP="00C60DF8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C60DF8" w:rsidRDefault="00C60DF8" w:rsidP="00C60DF8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C60DF8" w:rsidRDefault="00C60DF8" w:rsidP="00C60DF8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C60DF8" w:rsidRDefault="00C60DF8" w:rsidP="00C60DF8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C60DF8" w:rsidRDefault="00C60DF8" w:rsidP="00C60DF8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C60DF8" w:rsidRDefault="00C60DF8" w:rsidP="00C60DF8"/>
    <w:p w:rsidR="00C60DF8" w:rsidRDefault="00C60DF8" w:rsidP="00C60DF8"/>
    <w:p w:rsidR="00125542" w:rsidRDefault="00125542"/>
    <w:sectPr w:rsidR="00125542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75" w:rsidRDefault="00382D75" w:rsidP="00505C84">
      <w:pPr>
        <w:spacing w:after="0" w:line="240" w:lineRule="auto"/>
      </w:pPr>
      <w:r>
        <w:separator/>
      </w:r>
    </w:p>
  </w:endnote>
  <w:endnote w:type="continuationSeparator" w:id="1">
    <w:p w:rsidR="00382D75" w:rsidRDefault="00382D75" w:rsidP="0050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75" w:rsidRDefault="00382D75" w:rsidP="00505C84">
      <w:pPr>
        <w:spacing w:after="0" w:line="240" w:lineRule="auto"/>
      </w:pPr>
      <w:r>
        <w:separator/>
      </w:r>
    </w:p>
  </w:footnote>
  <w:footnote w:type="continuationSeparator" w:id="1">
    <w:p w:rsidR="00382D75" w:rsidRDefault="00382D75" w:rsidP="0050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382D75" w:rsidP="00DE7E61">
    <w:pPr>
      <w:pStyle w:val="a4"/>
      <w:jc w:val="center"/>
    </w:pPr>
  </w:p>
  <w:p w:rsidR="00DE7E61" w:rsidRPr="00DE7E61" w:rsidRDefault="00382D75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DF8"/>
    <w:rsid w:val="000F5A55"/>
    <w:rsid w:val="00125542"/>
    <w:rsid w:val="001F193F"/>
    <w:rsid w:val="002B7051"/>
    <w:rsid w:val="00382D75"/>
    <w:rsid w:val="00505C84"/>
    <w:rsid w:val="005B1986"/>
    <w:rsid w:val="005D2816"/>
    <w:rsid w:val="007D0593"/>
    <w:rsid w:val="007E499A"/>
    <w:rsid w:val="007E528D"/>
    <w:rsid w:val="00830A18"/>
    <w:rsid w:val="00894626"/>
    <w:rsid w:val="0097520C"/>
    <w:rsid w:val="00987134"/>
    <w:rsid w:val="00994188"/>
    <w:rsid w:val="00A07D01"/>
    <w:rsid w:val="00AA0DB4"/>
    <w:rsid w:val="00B21564"/>
    <w:rsid w:val="00B30577"/>
    <w:rsid w:val="00BF3F9B"/>
    <w:rsid w:val="00C509D1"/>
    <w:rsid w:val="00C60DF8"/>
    <w:rsid w:val="00CA63E3"/>
    <w:rsid w:val="00DF0802"/>
    <w:rsid w:val="00F61E1B"/>
    <w:rsid w:val="00F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C60DF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DF8"/>
  </w:style>
  <w:style w:type="paragraph" w:styleId="a6">
    <w:name w:val="footer"/>
    <w:basedOn w:val="a"/>
    <w:link w:val="a7"/>
    <w:uiPriority w:val="99"/>
    <w:semiHidden/>
    <w:unhideWhenUsed/>
    <w:rsid w:val="007D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13</cp:revision>
  <cp:lastPrinted>2023-11-09T11:24:00Z</cp:lastPrinted>
  <dcterms:created xsi:type="dcterms:W3CDTF">2023-10-13T08:47:00Z</dcterms:created>
  <dcterms:modified xsi:type="dcterms:W3CDTF">2024-03-15T06:56:00Z</dcterms:modified>
</cp:coreProperties>
</file>