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76" w:rsidRDefault="002C4576" w:rsidP="00665998">
      <w:pPr>
        <w:rPr>
          <w:b/>
          <w:sz w:val="28"/>
        </w:rPr>
      </w:pPr>
    </w:p>
    <w:p w:rsidR="00665998" w:rsidRDefault="00665998" w:rsidP="00665998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665998" w:rsidRDefault="00665998" w:rsidP="00665998">
      <w:pPr>
        <w:rPr>
          <w:b/>
          <w:sz w:val="28"/>
          <w:szCs w:val="28"/>
        </w:rPr>
      </w:pPr>
      <w:r>
        <w:t xml:space="preserve">                              </w:t>
      </w:r>
      <w:r>
        <w:rPr>
          <w:b/>
          <w:sz w:val="28"/>
          <w:szCs w:val="28"/>
        </w:rPr>
        <w:t>внутригородского муниципального образования</w:t>
      </w:r>
    </w:p>
    <w:p w:rsidR="00665998" w:rsidRDefault="00665998" w:rsidP="00665998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665998" w:rsidRDefault="00665998" w:rsidP="00665998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665998" w:rsidRDefault="00665998" w:rsidP="00665998">
      <w:pPr>
        <w:jc w:val="center"/>
        <w:rPr>
          <w:b/>
          <w:i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665998" w:rsidRPr="006746E9" w:rsidRDefault="00665998" w:rsidP="00665998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6746E9">
        <w:rPr>
          <w:b/>
          <w:i/>
        </w:rPr>
        <w:t>. 462-40-40,</w:t>
      </w:r>
      <w:r>
        <w:rPr>
          <w:b/>
          <w:i/>
        </w:rPr>
        <w:t>т</w:t>
      </w:r>
      <w:r w:rsidRPr="006746E9">
        <w:rPr>
          <w:b/>
          <w:i/>
        </w:rPr>
        <w:t>./</w:t>
      </w:r>
      <w:r>
        <w:rPr>
          <w:b/>
          <w:i/>
        </w:rPr>
        <w:t>факс</w:t>
      </w:r>
      <w:r w:rsidRPr="006746E9">
        <w:rPr>
          <w:b/>
          <w:i/>
        </w:rPr>
        <w:t xml:space="preserve"> 462-40-39 </w:t>
      </w:r>
      <w:r w:rsidRPr="002C4576">
        <w:rPr>
          <w:b/>
          <w:i/>
          <w:lang w:val="en-US"/>
        </w:rPr>
        <w:t>e</w:t>
      </w:r>
      <w:r w:rsidRPr="006746E9">
        <w:rPr>
          <w:b/>
          <w:i/>
        </w:rPr>
        <w:t>-</w:t>
      </w:r>
      <w:r w:rsidRPr="002C4576">
        <w:rPr>
          <w:b/>
          <w:i/>
          <w:lang w:val="en-US"/>
        </w:rPr>
        <w:t>mail</w:t>
      </w:r>
      <w:r w:rsidRPr="006746E9">
        <w:rPr>
          <w:b/>
          <w:i/>
        </w:rPr>
        <w:t xml:space="preserve">: </w:t>
      </w:r>
      <w:hyperlink r:id="rId5" w:history="1">
        <w:r w:rsidRPr="002C4576">
          <w:rPr>
            <w:rStyle w:val="a3"/>
            <w:b/>
            <w:i/>
            <w:color w:val="000000"/>
            <w:lang w:val="en-US"/>
          </w:rPr>
          <w:t>sovet</w:t>
        </w:r>
        <w:r w:rsidRPr="006746E9">
          <w:rPr>
            <w:rStyle w:val="a3"/>
            <w:b/>
            <w:i/>
            <w:color w:val="000000"/>
          </w:rPr>
          <w:t>_</w:t>
        </w:r>
        <w:r w:rsidRPr="002C4576">
          <w:rPr>
            <w:rStyle w:val="a3"/>
            <w:b/>
            <w:i/>
            <w:color w:val="000000"/>
            <w:lang w:val="en-US"/>
          </w:rPr>
          <w:t>pont</w:t>
        </w:r>
        <w:r w:rsidRPr="006746E9">
          <w:rPr>
            <w:rStyle w:val="a3"/>
            <w:b/>
            <w:i/>
            <w:color w:val="000000"/>
          </w:rPr>
          <w:t>@</w:t>
        </w:r>
        <w:r w:rsidRPr="002C4576">
          <w:rPr>
            <w:rStyle w:val="a3"/>
            <w:b/>
            <w:i/>
            <w:color w:val="000000"/>
            <w:lang w:val="en-US"/>
          </w:rPr>
          <w:t>mail</w:t>
        </w:r>
        <w:r w:rsidRPr="006746E9">
          <w:rPr>
            <w:rStyle w:val="a3"/>
            <w:b/>
            <w:i/>
            <w:color w:val="000000"/>
          </w:rPr>
          <w:t>.</w:t>
        </w:r>
        <w:r w:rsidRPr="002C4576">
          <w:rPr>
            <w:rStyle w:val="a3"/>
            <w:b/>
            <w:i/>
            <w:color w:val="000000"/>
            <w:lang w:val="en-US"/>
          </w:rPr>
          <w:t>lanck</w:t>
        </w:r>
        <w:r w:rsidRPr="006746E9">
          <w:rPr>
            <w:rStyle w:val="a3"/>
            <w:b/>
            <w:i/>
            <w:color w:val="000000"/>
          </w:rPr>
          <w:t>.</w:t>
        </w:r>
        <w:r w:rsidRPr="002C4576">
          <w:rPr>
            <w:rStyle w:val="a3"/>
            <w:b/>
            <w:i/>
            <w:color w:val="000000"/>
            <w:lang w:val="en-US"/>
          </w:rPr>
          <w:t>net</w:t>
        </w:r>
      </w:hyperlink>
    </w:p>
    <w:p w:rsidR="00665998" w:rsidRPr="006746E9" w:rsidRDefault="00665998" w:rsidP="00665998">
      <w:pPr>
        <w:jc w:val="center"/>
        <w:outlineLvl w:val="0"/>
        <w:rPr>
          <w:b/>
          <w:sz w:val="28"/>
        </w:rPr>
      </w:pPr>
    </w:p>
    <w:p w:rsidR="00665998" w:rsidRDefault="00665998" w:rsidP="00665998">
      <w:pPr>
        <w:jc w:val="center"/>
        <w:outlineLvl w:val="0"/>
        <w:rPr>
          <w:b/>
          <w:sz w:val="28"/>
        </w:rPr>
      </w:pPr>
      <w:r w:rsidRPr="006746E9">
        <w:rPr>
          <w:b/>
          <w:sz w:val="28"/>
        </w:rPr>
        <w:t xml:space="preserve">    </w:t>
      </w:r>
      <w:r>
        <w:rPr>
          <w:b/>
          <w:sz w:val="28"/>
        </w:rPr>
        <w:t>РЕШЕНИЕ № 75/344-1</w:t>
      </w:r>
    </w:p>
    <w:p w:rsidR="00665998" w:rsidRDefault="00665998" w:rsidP="00665998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665998" w:rsidRDefault="00665998" w:rsidP="00665998">
      <w:pPr>
        <w:jc w:val="center"/>
        <w:rPr>
          <w:sz w:val="28"/>
        </w:rPr>
      </w:pPr>
      <w:r>
        <w:rPr>
          <w:sz w:val="28"/>
        </w:rPr>
        <w:t>Санкт-Петербурга поселка Понтонный.</w:t>
      </w:r>
    </w:p>
    <w:p w:rsidR="00665998" w:rsidRDefault="00665998" w:rsidP="00665998">
      <w:pPr>
        <w:rPr>
          <w:sz w:val="24"/>
          <w:szCs w:val="24"/>
        </w:rPr>
      </w:pPr>
    </w:p>
    <w:p w:rsidR="00665998" w:rsidRDefault="00665998" w:rsidP="00665998">
      <w:pPr>
        <w:rPr>
          <w:sz w:val="28"/>
          <w:szCs w:val="28"/>
        </w:rPr>
      </w:pPr>
      <w:r>
        <w:rPr>
          <w:sz w:val="28"/>
          <w:szCs w:val="28"/>
        </w:rPr>
        <w:t>19 июня 2019 года.</w:t>
      </w:r>
    </w:p>
    <w:p w:rsidR="00665998" w:rsidRDefault="00665998" w:rsidP="00665998">
      <w:pPr>
        <w:rPr>
          <w:sz w:val="28"/>
          <w:szCs w:val="28"/>
        </w:rPr>
      </w:pPr>
    </w:p>
    <w:p w:rsidR="00665998" w:rsidRDefault="00665998" w:rsidP="006659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«О назначении выборов депутатов МС МО  п.Понтонный</w:t>
      </w:r>
    </w:p>
    <w:p w:rsidR="00665998" w:rsidRDefault="00665998" w:rsidP="006659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шестого созыва</w:t>
      </w:r>
      <w:r>
        <w:rPr>
          <w:b/>
          <w:i/>
          <w:color w:val="323222"/>
          <w:spacing w:val="-5"/>
          <w:sz w:val="24"/>
          <w:szCs w:val="24"/>
        </w:rPr>
        <w:t xml:space="preserve">». </w:t>
      </w:r>
    </w:p>
    <w:p w:rsidR="00665998" w:rsidRDefault="00665998" w:rsidP="00665998">
      <w:pPr>
        <w:rPr>
          <w:i/>
          <w:sz w:val="24"/>
          <w:szCs w:val="24"/>
        </w:rPr>
      </w:pPr>
    </w:p>
    <w:p w:rsidR="00665998" w:rsidRDefault="00665998" w:rsidP="00665998">
      <w:pPr>
        <w:rPr>
          <w:sz w:val="28"/>
          <w:szCs w:val="28"/>
        </w:rPr>
      </w:pPr>
      <w:r>
        <w:rPr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РЕШИЛ:</w:t>
      </w:r>
    </w:p>
    <w:p w:rsidR="00665998" w:rsidRDefault="00665998" w:rsidP="00665998">
      <w:pPr>
        <w:rPr>
          <w:sz w:val="28"/>
          <w:szCs w:val="28"/>
        </w:rPr>
      </w:pPr>
    </w:p>
    <w:p w:rsidR="00665998" w:rsidRDefault="00665998" w:rsidP="00665998">
      <w:pPr>
        <w:pStyle w:val="a4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10 Федерального закона от 12 июня 2006 года № 67 ФЗ «Об основных гарантиях избирательных прав и права на участие в референдуме граждан Российской Федерации», пунктом 5 статьи 5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Санкт-Петербурга», назначить выборы депутатов Муниципального Совета внутригородского муниципального образования Санкт-Петербурга поселка Понтонный шестого созыва на </w:t>
      </w:r>
    </w:p>
    <w:p w:rsidR="00665998" w:rsidRDefault="00665998" w:rsidP="00665998">
      <w:pPr>
        <w:pStyle w:val="a4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 сентября 2019 года.</w:t>
      </w:r>
    </w:p>
    <w:p w:rsidR="00665998" w:rsidRDefault="00665998" w:rsidP="00665998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официального опубликования (обнародования).</w:t>
      </w:r>
    </w:p>
    <w:p w:rsidR="00665998" w:rsidRDefault="00665998" w:rsidP="00665998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Решения возложить на Главу внутригородского муниципального образования Санкт-Петербурга поселка Понтонный, Дюбина И.Н.</w:t>
      </w:r>
    </w:p>
    <w:p w:rsidR="00665998" w:rsidRDefault="00665998" w:rsidP="00665998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665998" w:rsidRDefault="00665998" w:rsidP="00665998">
      <w:pPr>
        <w:pStyle w:val="a4"/>
        <w:ind w:left="0"/>
        <w:jc w:val="both"/>
        <w:rPr>
          <w:sz w:val="28"/>
          <w:szCs w:val="28"/>
        </w:rPr>
      </w:pPr>
    </w:p>
    <w:p w:rsidR="00665998" w:rsidRDefault="00665998" w:rsidP="00665998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 муниципального образования</w:t>
      </w:r>
    </w:p>
    <w:p w:rsidR="00665998" w:rsidRDefault="00665998" w:rsidP="00665998">
      <w:pPr>
        <w:pStyle w:val="a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поселка Понтонный =                          = И.Н.Дюбин = </w:t>
      </w:r>
      <w:r>
        <w:rPr>
          <w:sz w:val="28"/>
          <w:szCs w:val="28"/>
        </w:rPr>
        <w:t xml:space="preserve">            </w:t>
      </w:r>
    </w:p>
    <w:p w:rsidR="00665998" w:rsidRDefault="00665998" w:rsidP="00665998">
      <w:pPr>
        <w:ind w:left="-1080"/>
        <w:jc w:val="both"/>
        <w:rPr>
          <w:sz w:val="28"/>
          <w:szCs w:val="28"/>
        </w:rPr>
      </w:pPr>
    </w:p>
    <w:p w:rsidR="00665998" w:rsidRDefault="00665998" w:rsidP="00665998">
      <w:pPr>
        <w:ind w:left="-1080"/>
        <w:jc w:val="both"/>
        <w:rPr>
          <w:sz w:val="28"/>
          <w:szCs w:val="28"/>
        </w:rPr>
      </w:pPr>
    </w:p>
    <w:p w:rsidR="00665998" w:rsidRDefault="00665998" w:rsidP="00665998">
      <w:pPr>
        <w:ind w:left="-1080"/>
        <w:jc w:val="both"/>
        <w:rPr>
          <w:sz w:val="28"/>
          <w:szCs w:val="28"/>
        </w:rPr>
      </w:pPr>
    </w:p>
    <w:p w:rsidR="00F02519" w:rsidRDefault="00F02519" w:rsidP="00665998">
      <w:pPr>
        <w:ind w:left="-1080"/>
        <w:jc w:val="both"/>
        <w:rPr>
          <w:sz w:val="28"/>
          <w:szCs w:val="28"/>
        </w:rPr>
      </w:pPr>
    </w:p>
    <w:p w:rsidR="00F02519" w:rsidRDefault="00F02519" w:rsidP="00665998">
      <w:pPr>
        <w:ind w:left="-1080"/>
        <w:jc w:val="both"/>
        <w:rPr>
          <w:sz w:val="28"/>
          <w:szCs w:val="28"/>
        </w:rPr>
      </w:pPr>
    </w:p>
    <w:p w:rsidR="00F02519" w:rsidRDefault="00F02519" w:rsidP="00665998">
      <w:pPr>
        <w:ind w:left="-1080"/>
        <w:jc w:val="both"/>
        <w:rPr>
          <w:sz w:val="28"/>
          <w:szCs w:val="28"/>
        </w:rPr>
      </w:pPr>
    </w:p>
    <w:p w:rsidR="00F02519" w:rsidRDefault="00F02519" w:rsidP="00665998">
      <w:pPr>
        <w:ind w:left="-1080"/>
        <w:jc w:val="both"/>
        <w:rPr>
          <w:sz w:val="28"/>
          <w:szCs w:val="28"/>
        </w:rPr>
      </w:pPr>
    </w:p>
    <w:p w:rsidR="00F02519" w:rsidRDefault="00F02519" w:rsidP="00665998">
      <w:pPr>
        <w:ind w:left="-1080"/>
        <w:jc w:val="both"/>
        <w:rPr>
          <w:sz w:val="28"/>
          <w:szCs w:val="28"/>
        </w:rPr>
      </w:pPr>
    </w:p>
    <w:p w:rsidR="00665998" w:rsidRDefault="00665998" w:rsidP="00665998">
      <w:pPr>
        <w:jc w:val="both"/>
        <w:rPr>
          <w:sz w:val="28"/>
          <w:szCs w:val="28"/>
        </w:rPr>
      </w:pPr>
    </w:p>
    <w:p w:rsidR="00F02519" w:rsidRDefault="00F02519" w:rsidP="00F02519">
      <w:pPr>
        <w:jc w:val="right"/>
        <w:rPr>
          <w:b/>
          <w:i/>
        </w:rPr>
      </w:pPr>
      <w:r>
        <w:rPr>
          <w:b/>
          <w:i/>
        </w:rPr>
        <w:t>Приложение № 1</w:t>
      </w:r>
    </w:p>
    <w:p w:rsidR="00F02519" w:rsidRDefault="00F02519" w:rsidP="00F02519">
      <w:pPr>
        <w:jc w:val="right"/>
        <w:rPr>
          <w:b/>
          <w:i/>
        </w:rPr>
      </w:pPr>
      <w:r>
        <w:rPr>
          <w:b/>
          <w:i/>
        </w:rPr>
        <w:t>к Решению МС МО п.Понтонный № 54/244-6</w:t>
      </w:r>
    </w:p>
    <w:p w:rsidR="00F02519" w:rsidRDefault="00F02519" w:rsidP="00F02519">
      <w:pPr>
        <w:jc w:val="right"/>
        <w:rPr>
          <w:b/>
          <w:i/>
        </w:rPr>
      </w:pPr>
      <w:r>
        <w:rPr>
          <w:b/>
          <w:i/>
        </w:rPr>
        <w:t>от 13.12.2012 г.</w:t>
      </w:r>
    </w:p>
    <w:p w:rsidR="00F02519" w:rsidRDefault="00F02519" w:rsidP="00F02519">
      <w:pPr>
        <w:jc w:val="right"/>
        <w:rPr>
          <w:b/>
          <w:i/>
        </w:rPr>
      </w:pPr>
    </w:p>
    <w:p w:rsidR="00F02519" w:rsidRDefault="00F02519" w:rsidP="00F02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ГРАНИЦ ОКРУГОВ</w:t>
      </w:r>
    </w:p>
    <w:p w:rsidR="00F02519" w:rsidRDefault="00F02519" w:rsidP="00F025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выборам депутатов Муниципального Совета внутригородского муниципального образования Санкт-Петербурга поселка Понтонный</w:t>
      </w:r>
    </w:p>
    <w:p w:rsidR="00F02519" w:rsidRDefault="00F02519" w:rsidP="00F0251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2012-2022 годов:</w:t>
      </w:r>
    </w:p>
    <w:p w:rsidR="00F02519" w:rsidRDefault="00F02519" w:rsidP="00F02519">
      <w:pPr>
        <w:jc w:val="center"/>
        <w:rPr>
          <w:sz w:val="28"/>
          <w:szCs w:val="28"/>
        </w:rPr>
      </w:pPr>
    </w:p>
    <w:p w:rsidR="00F02519" w:rsidRDefault="00F02519" w:rsidP="00F02519">
      <w:pPr>
        <w:jc w:val="center"/>
        <w:rPr>
          <w:sz w:val="28"/>
          <w:szCs w:val="28"/>
        </w:rPr>
      </w:pPr>
    </w:p>
    <w:p w:rsidR="00F02519" w:rsidRDefault="00F02519" w:rsidP="00F025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Избирательный ОКРУГ № 1:</w:t>
      </w:r>
    </w:p>
    <w:p w:rsidR="00F02519" w:rsidRDefault="00F02519" w:rsidP="00F02519">
      <w:pPr>
        <w:jc w:val="center"/>
        <w:rPr>
          <w:b/>
          <w:sz w:val="28"/>
          <w:szCs w:val="28"/>
          <w:u w:val="single"/>
        </w:rPr>
      </w:pPr>
    </w:p>
    <w:p w:rsidR="00F02519" w:rsidRDefault="00F02519" w:rsidP="00F0251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Граница ОКРУГА № 1 </w:t>
      </w:r>
      <w:r>
        <w:rPr>
          <w:sz w:val="28"/>
          <w:szCs w:val="28"/>
        </w:rPr>
        <w:t xml:space="preserve">проходит от внешней границы МО п.Понтонный с МО </w:t>
      </w:r>
      <w:proofErr w:type="spellStart"/>
      <w:r>
        <w:rPr>
          <w:sz w:val="28"/>
          <w:szCs w:val="28"/>
        </w:rPr>
        <w:t>п.Усть-Ижора</w:t>
      </w:r>
      <w:proofErr w:type="spellEnd"/>
      <w:r>
        <w:rPr>
          <w:sz w:val="28"/>
          <w:szCs w:val="28"/>
        </w:rPr>
        <w:t xml:space="preserve"> от примыкания улицы Пролетарской Победы к Шлиссельбургскому шоссе на северо-восток 300 м до оси реки Невы(граница со Всеволожским районом Ленинградской области), далее на юго-восток по оси реки Невы до створа с восточной стеной  воинской части и по ограде воинской части на юг до пересечения с южной стеной ограды ГСК «Судостроителей», далее на юг через ул.Судостроителей по проезду к </w:t>
      </w:r>
      <w:proofErr w:type="spellStart"/>
      <w:r>
        <w:rPr>
          <w:sz w:val="28"/>
          <w:szCs w:val="28"/>
        </w:rPr>
        <w:t>котеджному</w:t>
      </w:r>
      <w:proofErr w:type="spellEnd"/>
      <w:r>
        <w:rPr>
          <w:sz w:val="28"/>
          <w:szCs w:val="28"/>
        </w:rPr>
        <w:t xml:space="preserve"> поселку в </w:t>
      </w:r>
      <w:proofErr w:type="spellStart"/>
      <w:r>
        <w:rPr>
          <w:sz w:val="28"/>
          <w:szCs w:val="28"/>
        </w:rPr>
        <w:t>Корчмино</w:t>
      </w:r>
      <w:proofErr w:type="spellEnd"/>
      <w:r>
        <w:rPr>
          <w:sz w:val="28"/>
          <w:szCs w:val="28"/>
        </w:rPr>
        <w:t xml:space="preserve"> до выезда между домом № 9 и домом № 7  по ул.Судостроителей, далее по двору дома № 9 по ул.Судостроителей на восток до пересечения с </w:t>
      </w:r>
      <w:proofErr w:type="spellStart"/>
      <w:r>
        <w:rPr>
          <w:sz w:val="28"/>
          <w:szCs w:val="28"/>
        </w:rPr>
        <w:t>внутридворовым</w:t>
      </w:r>
      <w:proofErr w:type="spellEnd"/>
      <w:r>
        <w:rPr>
          <w:sz w:val="28"/>
          <w:szCs w:val="28"/>
        </w:rPr>
        <w:t xml:space="preserve"> проездом между детским дошкольным учреждением № 24 и домами №7,5,3 по ул. Судостроителей,  далее на юг по </w:t>
      </w:r>
      <w:proofErr w:type="spellStart"/>
      <w:r>
        <w:rPr>
          <w:sz w:val="28"/>
          <w:szCs w:val="28"/>
        </w:rPr>
        <w:t>внутридворовому</w:t>
      </w:r>
      <w:proofErr w:type="spellEnd"/>
      <w:r>
        <w:rPr>
          <w:sz w:val="28"/>
          <w:szCs w:val="28"/>
        </w:rPr>
        <w:t xml:space="preserve"> проезду между домами №№ 7,5,3 по ул. Судостроителей и детским дошкольным учреждением № 24 и между домами №33 и № 35 по ул.Южной до Петрозаводского шоссе, далее по Петрозаводскому шоссе на восток  до пересечения с Лагерным шоссе. Далее на юг по оси Лагерного шоссе пересекая железную дорогу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направления до пересечения с дорогой </w:t>
      </w:r>
      <w:proofErr w:type="spellStart"/>
      <w:r>
        <w:rPr>
          <w:sz w:val="28"/>
          <w:szCs w:val="28"/>
        </w:rPr>
        <w:t>Понтонный-Колпино</w:t>
      </w:r>
      <w:proofErr w:type="spellEnd"/>
      <w:r>
        <w:rPr>
          <w:sz w:val="28"/>
          <w:szCs w:val="28"/>
        </w:rPr>
        <w:t xml:space="preserve">, далее на север 1000 м по оси этой дороги, далее на северо-запад 300 м до реки Большой </w:t>
      </w:r>
      <w:proofErr w:type="spellStart"/>
      <w:r>
        <w:rPr>
          <w:sz w:val="28"/>
          <w:szCs w:val="28"/>
        </w:rPr>
        <w:t>Ижорки</w:t>
      </w:r>
      <w:proofErr w:type="spellEnd"/>
      <w:r>
        <w:rPr>
          <w:sz w:val="28"/>
          <w:szCs w:val="28"/>
        </w:rPr>
        <w:t xml:space="preserve">, далее на север по оси реки Большой </w:t>
      </w:r>
      <w:proofErr w:type="spellStart"/>
      <w:r>
        <w:rPr>
          <w:sz w:val="28"/>
          <w:szCs w:val="28"/>
        </w:rPr>
        <w:t>Ижорки</w:t>
      </w:r>
      <w:proofErr w:type="spellEnd"/>
      <w:r>
        <w:rPr>
          <w:sz w:val="28"/>
          <w:szCs w:val="28"/>
        </w:rPr>
        <w:t xml:space="preserve"> до продолжения оси </w:t>
      </w:r>
      <w:proofErr w:type="spellStart"/>
      <w:r>
        <w:rPr>
          <w:sz w:val="28"/>
          <w:szCs w:val="28"/>
        </w:rPr>
        <w:t>Приреченской</w:t>
      </w:r>
      <w:proofErr w:type="spellEnd"/>
      <w:r>
        <w:rPr>
          <w:sz w:val="28"/>
          <w:szCs w:val="28"/>
        </w:rPr>
        <w:t xml:space="preserve"> улицы, далее на запад по продолжению и по оси </w:t>
      </w:r>
      <w:proofErr w:type="spellStart"/>
      <w:r>
        <w:rPr>
          <w:sz w:val="28"/>
          <w:szCs w:val="28"/>
        </w:rPr>
        <w:t>Приреченской</w:t>
      </w:r>
      <w:proofErr w:type="spellEnd"/>
      <w:r>
        <w:rPr>
          <w:sz w:val="28"/>
          <w:szCs w:val="28"/>
        </w:rPr>
        <w:t xml:space="preserve"> улицы до пересечения с продолжением оси </w:t>
      </w:r>
      <w:proofErr w:type="spellStart"/>
      <w:r>
        <w:rPr>
          <w:sz w:val="28"/>
          <w:szCs w:val="28"/>
        </w:rPr>
        <w:t>Колпинской</w:t>
      </w:r>
      <w:proofErr w:type="spellEnd"/>
      <w:r>
        <w:rPr>
          <w:sz w:val="28"/>
          <w:szCs w:val="28"/>
        </w:rPr>
        <w:t xml:space="preserve"> улицы, далее по продолжению и по оси </w:t>
      </w:r>
      <w:proofErr w:type="spellStart"/>
      <w:r>
        <w:rPr>
          <w:sz w:val="28"/>
          <w:szCs w:val="28"/>
        </w:rPr>
        <w:t>Колпинской</w:t>
      </w:r>
      <w:proofErr w:type="spellEnd"/>
      <w:r>
        <w:rPr>
          <w:sz w:val="28"/>
          <w:szCs w:val="28"/>
        </w:rPr>
        <w:t xml:space="preserve"> улицы на север до пересечения с Загородной улицей, дела по оси Загородной улицы до южной стороны полосы отвода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направлений железной дороги, далее по южной стороне полосы отвода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направления  железной дороги на восток до реки Большой </w:t>
      </w:r>
      <w:proofErr w:type="spellStart"/>
      <w:r>
        <w:rPr>
          <w:sz w:val="28"/>
          <w:szCs w:val="28"/>
        </w:rPr>
        <w:t>Ижорки</w:t>
      </w:r>
      <w:proofErr w:type="spellEnd"/>
      <w:r>
        <w:rPr>
          <w:sz w:val="28"/>
          <w:szCs w:val="28"/>
        </w:rPr>
        <w:t xml:space="preserve">, далее, пересекая реку Большую </w:t>
      </w:r>
      <w:proofErr w:type="spellStart"/>
      <w:r>
        <w:rPr>
          <w:sz w:val="28"/>
          <w:szCs w:val="28"/>
        </w:rPr>
        <w:t>Ижорку</w:t>
      </w:r>
      <w:proofErr w:type="spellEnd"/>
      <w:r>
        <w:rPr>
          <w:sz w:val="28"/>
          <w:szCs w:val="28"/>
        </w:rPr>
        <w:t xml:space="preserve">, 280 м по южной стороне полосы отвода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направления железной дороги на восток, далее на северо-восток 340 м по оси местного проезда до Новой улицы, далее на северо-восток по оси Новой улицы до пересечения с улицей Пролетарской Победы, далее на север по оси улицы Пролетарской Победы до Шлиссельбургского шоссе.</w:t>
      </w:r>
    </w:p>
    <w:p w:rsidR="00F02519" w:rsidRDefault="00F02519" w:rsidP="00F02519">
      <w:pPr>
        <w:jc w:val="both"/>
        <w:rPr>
          <w:sz w:val="28"/>
          <w:szCs w:val="28"/>
        </w:rPr>
      </w:pPr>
    </w:p>
    <w:p w:rsidR="00F02519" w:rsidRDefault="00F02519" w:rsidP="00F02519">
      <w:pPr>
        <w:jc w:val="both"/>
        <w:rPr>
          <w:sz w:val="28"/>
          <w:szCs w:val="28"/>
        </w:rPr>
      </w:pPr>
    </w:p>
    <w:p w:rsidR="00F02519" w:rsidRDefault="00F02519" w:rsidP="00F0251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Избирательный ОКРУГ № 2.</w:t>
      </w:r>
    </w:p>
    <w:p w:rsidR="00F02519" w:rsidRDefault="00F02519" w:rsidP="00F02519">
      <w:pPr>
        <w:jc w:val="both"/>
        <w:rPr>
          <w:b/>
          <w:sz w:val="28"/>
          <w:szCs w:val="28"/>
          <w:u w:val="single"/>
        </w:rPr>
      </w:pPr>
    </w:p>
    <w:p w:rsidR="00F02519" w:rsidRDefault="00F02519" w:rsidP="00F0251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Граница ОКРУГА № 2 </w:t>
      </w:r>
      <w:r>
        <w:rPr>
          <w:sz w:val="28"/>
          <w:szCs w:val="28"/>
        </w:rPr>
        <w:t xml:space="preserve"> проходит от примыкания к границе ОКРУГА №1 на оси реки Невы, в створе ограды воинской части, на северо-восток по оси реки Невы до створа с восточной границей водозаборных сооружений здесь по восточной и южной границе территории водозаборных сооружений до </w:t>
      </w:r>
      <w:proofErr w:type="spellStart"/>
      <w:r>
        <w:rPr>
          <w:sz w:val="28"/>
          <w:szCs w:val="28"/>
        </w:rPr>
        <w:t>Корчминского</w:t>
      </w:r>
      <w:proofErr w:type="spellEnd"/>
      <w:r>
        <w:rPr>
          <w:sz w:val="28"/>
          <w:szCs w:val="28"/>
        </w:rPr>
        <w:t xml:space="preserve"> ручья, далее по оси </w:t>
      </w:r>
      <w:proofErr w:type="spellStart"/>
      <w:r>
        <w:rPr>
          <w:sz w:val="28"/>
          <w:szCs w:val="28"/>
        </w:rPr>
        <w:t>Корчминского</w:t>
      </w:r>
      <w:proofErr w:type="spellEnd"/>
      <w:r>
        <w:rPr>
          <w:sz w:val="28"/>
          <w:szCs w:val="28"/>
        </w:rPr>
        <w:t xml:space="preserve"> ручья до Шлиссельбургского шоссе, далее по оси Шлиссельбургского шоссе до пересечения с Лагерным шоссе, далее на юг по оси Лагерного шоссе до пересечения с петрозаводским шоссе, далее на запад по Петрозаводскому шоссе до пересечения с проездом между домами № 35 и № 33 по ул.Южной, далее по </w:t>
      </w:r>
      <w:proofErr w:type="spellStart"/>
      <w:r>
        <w:rPr>
          <w:sz w:val="28"/>
          <w:szCs w:val="28"/>
        </w:rPr>
        <w:t>внутридворовому</w:t>
      </w:r>
      <w:proofErr w:type="spellEnd"/>
      <w:r>
        <w:rPr>
          <w:sz w:val="28"/>
          <w:szCs w:val="28"/>
        </w:rPr>
        <w:t xml:space="preserve"> проезду между домами № 35 и № 33 по ул.Южной и между детским дошкольным учреждение № 24 и домами №№ 3,5,7 по ул.Судостроителей, до двора дома № 9 по ул.Судостроителей, далее на запад по двору № 9 до пересечения с проездом между домами №№ 7,9 по ул.Судостроителей и далее по этому проезду до пересечения с проездом к </w:t>
      </w:r>
      <w:proofErr w:type="spellStart"/>
      <w:r>
        <w:rPr>
          <w:sz w:val="28"/>
          <w:szCs w:val="28"/>
        </w:rPr>
        <w:t>котеджному</w:t>
      </w:r>
      <w:proofErr w:type="spellEnd"/>
      <w:r>
        <w:rPr>
          <w:sz w:val="28"/>
          <w:szCs w:val="28"/>
        </w:rPr>
        <w:t xml:space="preserve"> поселку в </w:t>
      </w:r>
      <w:proofErr w:type="spellStart"/>
      <w:r>
        <w:rPr>
          <w:sz w:val="28"/>
          <w:szCs w:val="28"/>
        </w:rPr>
        <w:t>Корчмино</w:t>
      </w:r>
      <w:proofErr w:type="spellEnd"/>
      <w:r>
        <w:rPr>
          <w:sz w:val="28"/>
          <w:szCs w:val="28"/>
        </w:rPr>
        <w:t>, далее на запад через улицу судостроителей по южной стороне ограды ГСК «Судостроитель» до ограды воинской части и далее по восточной границе ограды воинской части на юг до пересечения с осью реки Невы (границей Всеволожского района Ленинградской области)</w:t>
      </w:r>
    </w:p>
    <w:p w:rsidR="00F02519" w:rsidRDefault="00F02519" w:rsidP="00F02519">
      <w:pPr>
        <w:rPr>
          <w:sz w:val="24"/>
          <w:szCs w:val="24"/>
        </w:rPr>
      </w:pPr>
    </w:p>
    <w:p w:rsidR="00665998" w:rsidRDefault="00665998" w:rsidP="00665998">
      <w:pPr>
        <w:jc w:val="both"/>
        <w:rPr>
          <w:sz w:val="28"/>
          <w:szCs w:val="28"/>
        </w:rPr>
      </w:pPr>
    </w:p>
    <w:p w:rsidR="00665998" w:rsidRDefault="00665998" w:rsidP="00665998">
      <w:pPr>
        <w:jc w:val="both"/>
        <w:rPr>
          <w:sz w:val="28"/>
          <w:szCs w:val="28"/>
        </w:rPr>
      </w:pPr>
      <w:r>
        <w:rPr>
          <w:sz w:val="28"/>
          <w:szCs w:val="28"/>
        </w:rPr>
        <w:t>:</w:t>
      </w:r>
    </w:p>
    <w:p w:rsidR="00EC6765" w:rsidRDefault="00EC6765"/>
    <w:sectPr w:rsidR="00EC6765" w:rsidSect="00EC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255D"/>
    <w:multiLevelType w:val="hybridMultilevel"/>
    <w:tmpl w:val="883A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665998"/>
    <w:rsid w:val="002C4576"/>
    <w:rsid w:val="00523A7E"/>
    <w:rsid w:val="00665998"/>
    <w:rsid w:val="006746E9"/>
    <w:rsid w:val="009833B9"/>
    <w:rsid w:val="00DD78CF"/>
    <w:rsid w:val="00EC6765"/>
    <w:rsid w:val="00F0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659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5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_pont@mail.lanc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4462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2</cp:revision>
  <dcterms:created xsi:type="dcterms:W3CDTF">2019-06-24T13:43:00Z</dcterms:created>
  <dcterms:modified xsi:type="dcterms:W3CDTF">2019-06-24T13:43:00Z</dcterms:modified>
</cp:coreProperties>
</file>