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7D7" w:rsidRDefault="00C177D7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C177D7" w:rsidRDefault="00C177D7" w:rsidP="00927E93">
      <w:pPr>
        <w:pStyle w:val="BodyText"/>
        <w:spacing w:after="0"/>
        <w:jc w:val="center"/>
        <w:rPr>
          <w:b/>
        </w:rPr>
      </w:pPr>
      <w:r>
        <w:rPr>
          <w:b/>
        </w:rPr>
        <w:t>11 декабря 2019 года</w:t>
      </w:r>
    </w:p>
    <w:p w:rsidR="00C177D7" w:rsidRDefault="00C177D7" w:rsidP="00927E93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960688">
        <w:rPr>
          <w:b/>
          <w:bCs/>
          <w:iCs/>
          <w:sz w:val="32"/>
          <w:szCs w:val="32"/>
        </w:rPr>
        <w:t>Назначить пенсию и выбрать способ доставки на сайте ПФР</w:t>
      </w:r>
    </w:p>
    <w:p w:rsidR="00C177D7" w:rsidRPr="00960688" w:rsidRDefault="00C177D7" w:rsidP="00927E93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39679C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50pt">
            <v:imagedata r:id="rId7" o:title=""/>
          </v:shape>
        </w:pict>
      </w:r>
    </w:p>
    <w:p w:rsidR="00C177D7" w:rsidRPr="00960688" w:rsidRDefault="00C177D7" w:rsidP="00927E93">
      <w:pPr>
        <w:ind w:firstLine="708"/>
        <w:jc w:val="both"/>
      </w:pPr>
      <w:r w:rsidRPr="00960688">
        <w:t xml:space="preserve">Если на вашем индивидуальном лицевом счете, который вы видите, открыв </w:t>
      </w:r>
      <w:hyperlink r:id="rId8" w:history="1">
        <w:r>
          <w:rPr>
            <w:rStyle w:val="Hyperlink"/>
          </w:rPr>
          <w:t>Личный кабинет</w:t>
        </w:r>
      </w:hyperlink>
      <w:r>
        <w:t xml:space="preserve"> на</w:t>
      </w:r>
      <w:r w:rsidRPr="00960688">
        <w:t xml:space="preserve"> </w:t>
      </w:r>
      <w:hyperlink r:id="rId9" w:history="1">
        <w:r>
          <w:rPr>
            <w:rStyle w:val="Hyperlink"/>
          </w:rPr>
          <w:t xml:space="preserve"> официальном сайте</w:t>
        </w:r>
      </w:hyperlink>
      <w:r w:rsidRPr="00960688">
        <w:t xml:space="preserve"> Пенсионного фонда РФ, все соответствует записям в трудовой книжке – места, периоды работы, на счете отражены страховые взносы, которые за вас вносил работодатель, и в целом соблюдены условия к установлению пенсии – по возрасту, стажу, баллам, – вы можете подать заявление на назначение пенсии в электронном виде, за месяц до наступления дня права – дня рождения. Здесь же, в </w:t>
      </w:r>
      <w:hyperlink r:id="rId10" w:history="1">
        <w:r>
          <w:rPr>
            <w:rStyle w:val="Hyperlink"/>
          </w:rPr>
          <w:t>Личном кабинете гражданина</w:t>
        </w:r>
      </w:hyperlink>
      <w:r w:rsidRPr="00960688">
        <w:t>, следует подать и заявление о доставке пенсии, предварительно сделав выбор по способу доставки – почтой, через банк или иную доставочную организацию. Понятно, что в случае выбора способа доставки пенсии через банк необходимо будет указать реквизиты вашего банковского счета.</w:t>
      </w:r>
    </w:p>
    <w:p w:rsidR="00C177D7" w:rsidRPr="00960688" w:rsidRDefault="00C177D7" w:rsidP="00927E93">
      <w:pPr>
        <w:ind w:firstLine="708"/>
        <w:jc w:val="both"/>
      </w:pPr>
      <w:r w:rsidRPr="00960688">
        <w:t>Напомним, индивидуальный (персонифицированный) учет отражает сведения о каждом застрахованном лице для реализации его пенсионных прав в соответствии с законодательством РФ. Система обязательного пенсионного страхования действует в России с 2002 года и базируется на страховых принципах: основой будущей пенсии гражданина являются страховые взносы, которые уплачивают за него работодатели в течение трудовой деятельности. Здесь фиксируются данные, необходимые для назначения, выплаты и перерасчета пенсии: о стаже, периодах трудовой деятельности, местах работы и, в первую очередь, – о страховых взносах и количестве заработанных пенсионных баллов. Где бы гражданин официально ни работал в разные периоды своей жизни, в том числе и по совместительству, сведения о его стаже и страховых взносах его работодателей в пенсионную систему поступают в ПФР и «ложатся» на его индивидуальный лицевой счет. Когда гражданин обращается за назначением пенсии, она назначается на основании сведений, накопленных в ходе персонифицированного учета, что, в свою очередь, позволяет назначить пенсию своевременно, в полном объеме, без предоставления пакета необходимых документов.</w:t>
      </w:r>
    </w:p>
    <w:p w:rsidR="00C177D7" w:rsidRPr="00960688" w:rsidRDefault="00C177D7" w:rsidP="00927E93">
      <w:pPr>
        <w:ind w:firstLine="708"/>
        <w:jc w:val="both"/>
      </w:pPr>
      <w:r>
        <w:t>Управление Пенсионного фонда в Колпинском районе</w:t>
      </w:r>
      <w:r w:rsidRPr="00960688">
        <w:t xml:space="preserve"> напоминает о необходимости контроля своего индивидуального лицевого счета. Узнать о сформированных пенсионных правах можно через:</w:t>
      </w:r>
    </w:p>
    <w:p w:rsidR="00C177D7" w:rsidRPr="00960688" w:rsidRDefault="00C177D7" w:rsidP="00927E93">
      <w:pPr>
        <w:jc w:val="both"/>
      </w:pPr>
      <w:r w:rsidRPr="00960688">
        <w:t xml:space="preserve"> - </w:t>
      </w:r>
      <w:hyperlink r:id="rId11" w:history="1">
        <w:r>
          <w:rPr>
            <w:rStyle w:val="Hyperlink"/>
          </w:rPr>
          <w:t>Личный кабинет гражданина</w:t>
        </w:r>
      </w:hyperlink>
      <w:r w:rsidRPr="00960688">
        <w:t xml:space="preserve"> на сайте ПФР;</w:t>
      </w:r>
    </w:p>
    <w:p w:rsidR="00C177D7" w:rsidRPr="00960688" w:rsidRDefault="00C177D7" w:rsidP="00927E93">
      <w:pPr>
        <w:jc w:val="both"/>
      </w:pPr>
      <w:r w:rsidRPr="00960688">
        <w:t xml:space="preserve"> - портал государственных и муниципальных услуг (</w:t>
      </w:r>
      <w:hyperlink r:id="rId12" w:history="1">
        <w:r w:rsidRPr="00AD33A2">
          <w:rPr>
            <w:rStyle w:val="Hyperlink"/>
          </w:rPr>
          <w:t>https://www.gosuslugi.ru/</w:t>
        </w:r>
      </w:hyperlink>
      <w:r w:rsidRPr="00960688">
        <w:t>);</w:t>
      </w:r>
    </w:p>
    <w:p w:rsidR="00C177D7" w:rsidRPr="00960688" w:rsidRDefault="00C177D7" w:rsidP="00927E93">
      <w:pPr>
        <w:jc w:val="both"/>
      </w:pPr>
      <w:r w:rsidRPr="00960688">
        <w:t xml:space="preserve"> - клиентскую службу ПФР;</w:t>
      </w:r>
    </w:p>
    <w:p w:rsidR="00C177D7" w:rsidRPr="00960688" w:rsidRDefault="00C177D7" w:rsidP="00927E93">
      <w:pPr>
        <w:jc w:val="both"/>
      </w:pPr>
      <w:r w:rsidRPr="00960688">
        <w:t xml:space="preserve"> - мобильное приложение ПФР.</w:t>
      </w:r>
    </w:p>
    <w:p w:rsidR="00C177D7" w:rsidRPr="00960688" w:rsidRDefault="00C177D7" w:rsidP="00927E93">
      <w:pPr>
        <w:ind w:firstLine="708"/>
        <w:jc w:val="both"/>
      </w:pPr>
      <w:r w:rsidRPr="00960688">
        <w:t>В любом случае рекомендуем заблаговременно до дня наступления права на пенсию обратиться для консультации в территориальную клиентскую службу ПФР.</w:t>
      </w:r>
    </w:p>
    <w:p w:rsidR="00C177D7" w:rsidRDefault="00C177D7" w:rsidP="00927E93">
      <w:pPr>
        <w:jc w:val="both"/>
      </w:pPr>
    </w:p>
    <w:sectPr w:rsidR="00C177D7" w:rsidSect="001523B0">
      <w:headerReference w:type="default" r:id="rId13"/>
      <w:footerReference w:type="default" r:id="rId14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D7" w:rsidRDefault="00C177D7">
      <w:r>
        <w:separator/>
      </w:r>
    </w:p>
  </w:endnote>
  <w:endnote w:type="continuationSeparator" w:id="0">
    <w:p w:rsidR="00C177D7" w:rsidRDefault="00C1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D7" w:rsidRDefault="00C177D7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D7" w:rsidRDefault="00C177D7">
      <w:r>
        <w:separator/>
      </w:r>
    </w:p>
  </w:footnote>
  <w:footnote w:type="continuationSeparator" w:id="0">
    <w:p w:rsidR="00C177D7" w:rsidRDefault="00C17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D7" w:rsidRDefault="00C177D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C177D7" w:rsidRDefault="00C177D7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177D7" w:rsidRPr="004F6C0A" w:rsidRDefault="00C177D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177D7" w:rsidRDefault="00C177D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177D7" w:rsidRDefault="00C177D7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6DD"/>
    <w:rsid w:val="000977C7"/>
    <w:rsid w:val="000A4CA6"/>
    <w:rsid w:val="000B394B"/>
    <w:rsid w:val="000B54FD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27B3E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C5726"/>
    <w:rsid w:val="002D0C8C"/>
    <w:rsid w:val="002D1F85"/>
    <w:rsid w:val="002E0318"/>
    <w:rsid w:val="002E187F"/>
    <w:rsid w:val="00302993"/>
    <w:rsid w:val="00305504"/>
    <w:rsid w:val="00323128"/>
    <w:rsid w:val="0032687E"/>
    <w:rsid w:val="00344629"/>
    <w:rsid w:val="00352154"/>
    <w:rsid w:val="00360CCC"/>
    <w:rsid w:val="00366DF8"/>
    <w:rsid w:val="003862D8"/>
    <w:rsid w:val="0039679C"/>
    <w:rsid w:val="003A0801"/>
    <w:rsid w:val="003B1EE6"/>
    <w:rsid w:val="003B3084"/>
    <w:rsid w:val="003B64B8"/>
    <w:rsid w:val="003C2035"/>
    <w:rsid w:val="003C4250"/>
    <w:rsid w:val="003C4630"/>
    <w:rsid w:val="003D0A0E"/>
    <w:rsid w:val="003E157A"/>
    <w:rsid w:val="003F0D76"/>
    <w:rsid w:val="00400C1C"/>
    <w:rsid w:val="00402F58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7387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2AD7"/>
    <w:rsid w:val="00616B50"/>
    <w:rsid w:val="00616C4A"/>
    <w:rsid w:val="00626118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6F16A9"/>
    <w:rsid w:val="00702DAC"/>
    <w:rsid w:val="0070445D"/>
    <w:rsid w:val="00707196"/>
    <w:rsid w:val="00710602"/>
    <w:rsid w:val="00711A90"/>
    <w:rsid w:val="00715655"/>
    <w:rsid w:val="00716E3B"/>
    <w:rsid w:val="00721C5E"/>
    <w:rsid w:val="0072275D"/>
    <w:rsid w:val="0073538C"/>
    <w:rsid w:val="0073715A"/>
    <w:rsid w:val="00741753"/>
    <w:rsid w:val="00750DD2"/>
    <w:rsid w:val="00756217"/>
    <w:rsid w:val="00760423"/>
    <w:rsid w:val="007642AF"/>
    <w:rsid w:val="00772793"/>
    <w:rsid w:val="00773DFE"/>
    <w:rsid w:val="00781C76"/>
    <w:rsid w:val="00794F8E"/>
    <w:rsid w:val="00797BFB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5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1ADE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6C28"/>
    <w:rsid w:val="00927E52"/>
    <w:rsid w:val="00927E93"/>
    <w:rsid w:val="00941EEB"/>
    <w:rsid w:val="00945A00"/>
    <w:rsid w:val="00945CA7"/>
    <w:rsid w:val="00951BA0"/>
    <w:rsid w:val="009572AF"/>
    <w:rsid w:val="00960688"/>
    <w:rsid w:val="00972839"/>
    <w:rsid w:val="00976C7E"/>
    <w:rsid w:val="009775CC"/>
    <w:rsid w:val="00980127"/>
    <w:rsid w:val="00981D88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D33A2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45C0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177D7"/>
    <w:rsid w:val="00C23BA8"/>
    <w:rsid w:val="00C4118C"/>
    <w:rsid w:val="00C46B90"/>
    <w:rsid w:val="00C603EF"/>
    <w:rsid w:val="00C642BE"/>
    <w:rsid w:val="00C70A52"/>
    <w:rsid w:val="00C74CF8"/>
    <w:rsid w:val="00C758E7"/>
    <w:rsid w:val="00C839DF"/>
    <w:rsid w:val="00C84A75"/>
    <w:rsid w:val="00C84EC2"/>
    <w:rsid w:val="00C86733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07E64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4F2E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2979"/>
    <w:rsid w:val="00F54976"/>
    <w:rsid w:val="00F55071"/>
    <w:rsid w:val="00F55BA0"/>
    <w:rsid w:val="00F61E07"/>
    <w:rsid w:val="00F66379"/>
    <w:rsid w:val="00F80868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%23services-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pfrf.ru/%23services-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.pfrf.ru/%23services-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411</Words>
  <Characters>2347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29</cp:revision>
  <cp:lastPrinted>2014-11-27T13:54:00Z</cp:lastPrinted>
  <dcterms:created xsi:type="dcterms:W3CDTF">2014-11-28T11:24:00Z</dcterms:created>
  <dcterms:modified xsi:type="dcterms:W3CDTF">2019-12-10T05:26:00Z</dcterms:modified>
</cp:coreProperties>
</file>