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61F" w:rsidRDefault="005D261F" w:rsidP="005D261F">
      <w:pPr>
        <w:jc w:val="both"/>
        <w:rPr>
          <w:sz w:val="28"/>
          <w:szCs w:val="28"/>
        </w:rPr>
      </w:pPr>
    </w:p>
    <w:p w:rsidR="00827610" w:rsidRDefault="00E50314" w:rsidP="001D2C95">
      <w:pPr>
        <w:jc w:val="center"/>
        <w:rPr>
          <w:sz w:val="28"/>
          <w:szCs w:val="28"/>
        </w:rPr>
      </w:pPr>
      <w:r>
        <w:rPr>
          <w:sz w:val="28"/>
          <w:szCs w:val="28"/>
        </w:rPr>
        <w:t>ПРОКУРАТУРА РАЗЪЯСНЯЕТ</w:t>
      </w:r>
    </w:p>
    <w:p w:rsidR="00277A28" w:rsidRPr="00277A28" w:rsidRDefault="00277A28" w:rsidP="00277A28">
      <w:pPr>
        <w:ind w:firstLine="567"/>
        <w:jc w:val="center"/>
        <w:rPr>
          <w:rFonts w:eastAsia="Calibri"/>
          <w:color w:val="000000"/>
          <w:sz w:val="28"/>
          <w:szCs w:val="28"/>
          <w:lang w:eastAsia="en-US"/>
        </w:rPr>
      </w:pPr>
    </w:p>
    <w:p w:rsidR="00E152B7" w:rsidRPr="00E152B7" w:rsidRDefault="00E152B7" w:rsidP="00E152B7">
      <w:pPr>
        <w:jc w:val="center"/>
        <w:rPr>
          <w:b/>
          <w:sz w:val="28"/>
          <w:szCs w:val="28"/>
        </w:rPr>
      </w:pPr>
      <w:r w:rsidRPr="00E152B7">
        <w:rPr>
          <w:b/>
          <w:sz w:val="28"/>
          <w:szCs w:val="28"/>
        </w:rPr>
        <w:t>«Уголовная ответственность за совершение преступлений в сфере незаконного оборота наркотических средств»</w:t>
      </w:r>
    </w:p>
    <w:p w:rsidR="00E152B7" w:rsidRPr="00E152B7" w:rsidRDefault="00E152B7" w:rsidP="00E152B7">
      <w:pPr>
        <w:jc w:val="center"/>
        <w:rPr>
          <w:b/>
          <w:sz w:val="28"/>
          <w:szCs w:val="28"/>
        </w:rPr>
      </w:pPr>
    </w:p>
    <w:p w:rsidR="00E152B7" w:rsidRPr="00E152B7" w:rsidRDefault="00E152B7" w:rsidP="00E152B7">
      <w:pPr>
        <w:ind w:firstLine="708"/>
        <w:jc w:val="both"/>
        <w:rPr>
          <w:sz w:val="28"/>
          <w:szCs w:val="28"/>
        </w:rPr>
      </w:pPr>
      <w:r w:rsidRPr="00E152B7">
        <w:rPr>
          <w:sz w:val="28"/>
          <w:szCs w:val="28"/>
        </w:rPr>
        <w:t>Среди проблем в сегодняшней жизни на одно из первых мест выходит вопрос незаконного оборота наркотиков.</w:t>
      </w:r>
    </w:p>
    <w:p w:rsidR="00E152B7" w:rsidRPr="00E152B7" w:rsidRDefault="00E152B7" w:rsidP="00E152B7">
      <w:pPr>
        <w:ind w:firstLine="708"/>
        <w:jc w:val="both"/>
        <w:rPr>
          <w:sz w:val="28"/>
          <w:szCs w:val="28"/>
        </w:rPr>
      </w:pPr>
      <w:r w:rsidRPr="00E152B7">
        <w:rPr>
          <w:sz w:val="28"/>
          <w:szCs w:val="28"/>
        </w:rPr>
        <w:t>Распространение наркотических средств и психотропных веществ является одной из основных социальных проблем в стране, угрожает национальной безопасности, здоровью и генофонду нации.</w:t>
      </w:r>
    </w:p>
    <w:p w:rsidR="00E152B7" w:rsidRPr="00E152B7" w:rsidRDefault="00E152B7" w:rsidP="00E152B7">
      <w:pPr>
        <w:ind w:firstLine="708"/>
        <w:jc w:val="both"/>
        <w:rPr>
          <w:sz w:val="28"/>
          <w:szCs w:val="28"/>
        </w:rPr>
      </w:pPr>
      <w:r w:rsidRPr="00E152B7">
        <w:rPr>
          <w:sz w:val="28"/>
          <w:szCs w:val="28"/>
        </w:rPr>
        <w:t>К сожалению, в настоящее время в возрастном плане границы данного вида преступности смещаются в сторону ее омоложения.</w:t>
      </w:r>
    </w:p>
    <w:p w:rsidR="00E152B7" w:rsidRPr="00E152B7" w:rsidRDefault="00E152B7" w:rsidP="00E152B7">
      <w:pPr>
        <w:ind w:firstLine="708"/>
        <w:jc w:val="both"/>
        <w:rPr>
          <w:sz w:val="28"/>
          <w:szCs w:val="28"/>
        </w:rPr>
      </w:pPr>
      <w:proofErr w:type="gramStart"/>
      <w:r w:rsidRPr="00E152B7">
        <w:rPr>
          <w:sz w:val="28"/>
          <w:szCs w:val="28"/>
        </w:rPr>
        <w:t>Осознавая всю опасность распространения наркотизации все больше внимания уделяется борьбе с</w:t>
      </w:r>
      <w:proofErr w:type="gramEnd"/>
      <w:r w:rsidRPr="00E152B7">
        <w:rPr>
          <w:sz w:val="28"/>
          <w:szCs w:val="28"/>
        </w:rPr>
        <w:t xml:space="preserve"> незаконным оборотом наркотических средств.</w:t>
      </w:r>
    </w:p>
    <w:p w:rsidR="00E152B7" w:rsidRPr="00E152B7" w:rsidRDefault="00E152B7" w:rsidP="00E152B7">
      <w:pPr>
        <w:ind w:firstLine="708"/>
        <w:jc w:val="both"/>
        <w:rPr>
          <w:sz w:val="28"/>
          <w:szCs w:val="28"/>
        </w:rPr>
      </w:pPr>
      <w:r w:rsidRPr="00E152B7">
        <w:rPr>
          <w:sz w:val="28"/>
          <w:szCs w:val="28"/>
        </w:rPr>
        <w:t>Уголовная ответственность за незаконный оборот наркотических средств и психотропных веществ установлена в пятнадцати статьях УК РФ.</w:t>
      </w:r>
    </w:p>
    <w:p w:rsidR="00E152B7" w:rsidRPr="00E152B7" w:rsidRDefault="00E152B7" w:rsidP="00E152B7">
      <w:pPr>
        <w:ind w:firstLine="708"/>
        <w:jc w:val="both"/>
        <w:rPr>
          <w:sz w:val="28"/>
          <w:szCs w:val="28"/>
        </w:rPr>
      </w:pPr>
      <w:r w:rsidRPr="00E152B7">
        <w:rPr>
          <w:sz w:val="28"/>
          <w:szCs w:val="28"/>
        </w:rPr>
        <w:t xml:space="preserve">Уголовно наказуемыми считаются их незаконные приобретение, хранение, перевозка, изготовление, переработка без цели сбыта в крупном и особо крупном размере (ст. 228 УК РФ) – наказывается лишением свободы на срок до пятнадцати лет; незаконное производство, сбыт или пересылка наркотических средств, психотропных веществ или их аналогов (ст. 228.1 УК РФ) в зависимости от размера наркотика предусматривает наказание на срок до двадцати лет лишения свободы; нарушение правил оборота наркотических средств или психотропных веществ (ст. 228.2 УК РФ) наказывается лишением свободы на срок до трех лет; </w:t>
      </w:r>
      <w:proofErr w:type="gramStart"/>
      <w:r w:rsidRPr="00E152B7">
        <w:rPr>
          <w:sz w:val="28"/>
          <w:szCs w:val="28"/>
        </w:rPr>
        <w:t xml:space="preserve">хищение либо вымогательство наркотических средств или психотропных веществ, а также растений, содержащих наркотические средства или психотропные вещества (ст. 229 УК РФ) - наказывается лишением свободы на срок до двадцати лет; контрабанда наркотических средств, психотропных веществ их </w:t>
      </w:r>
      <w:proofErr w:type="spellStart"/>
      <w:r w:rsidRPr="00E152B7">
        <w:rPr>
          <w:sz w:val="28"/>
          <w:szCs w:val="28"/>
        </w:rPr>
        <w:t>прекурсоров</w:t>
      </w:r>
      <w:proofErr w:type="spellEnd"/>
      <w:r w:rsidRPr="00E152B7">
        <w:rPr>
          <w:sz w:val="28"/>
          <w:szCs w:val="28"/>
        </w:rPr>
        <w:t xml:space="preserve"> или аналогов, растений, содержащих наркотические средства, психотропные вещества или их </w:t>
      </w:r>
      <w:proofErr w:type="spellStart"/>
      <w:r w:rsidRPr="00E152B7">
        <w:rPr>
          <w:sz w:val="28"/>
          <w:szCs w:val="28"/>
        </w:rPr>
        <w:t>прекурсоры</w:t>
      </w:r>
      <w:proofErr w:type="spellEnd"/>
      <w:r w:rsidRPr="00E152B7">
        <w:rPr>
          <w:sz w:val="28"/>
          <w:szCs w:val="28"/>
        </w:rPr>
        <w:t xml:space="preserve"> (ст. 229.1 УК РФ) наказывается лишением свободы на срок до двадцати лет;</w:t>
      </w:r>
      <w:proofErr w:type="gramEnd"/>
      <w:r w:rsidRPr="00E152B7">
        <w:rPr>
          <w:sz w:val="28"/>
          <w:szCs w:val="28"/>
        </w:rPr>
        <w:t xml:space="preserve"> склонение к потреблению наркотических средств, психотропных веществ или их аналогов (ст. 230 УК РФ) наказывается лишением свободы на срок до пятнадцати лет; незаконное культивирование растений, содержащих наркотические вещества или психотропные вещества либо их </w:t>
      </w:r>
      <w:proofErr w:type="spellStart"/>
      <w:r w:rsidRPr="00E152B7">
        <w:rPr>
          <w:sz w:val="28"/>
          <w:szCs w:val="28"/>
        </w:rPr>
        <w:t>прекурсоры</w:t>
      </w:r>
      <w:proofErr w:type="spellEnd"/>
      <w:r w:rsidRPr="00E152B7">
        <w:rPr>
          <w:sz w:val="28"/>
          <w:szCs w:val="28"/>
        </w:rPr>
        <w:t xml:space="preserve">        (ст. 231 УК РФ) наказывается лишением свободы на срок до восьми лет; организация либо содержание притонов для потребления наркотических средств или психотропных веществ (ст. 232 УК РФ) наказывается лишением свободы на срок до семи лет.</w:t>
      </w:r>
    </w:p>
    <w:p w:rsidR="00E152B7" w:rsidRPr="00E152B7" w:rsidRDefault="00E152B7" w:rsidP="00E152B7">
      <w:pPr>
        <w:ind w:firstLine="708"/>
        <w:jc w:val="both"/>
        <w:rPr>
          <w:sz w:val="28"/>
          <w:szCs w:val="28"/>
        </w:rPr>
      </w:pPr>
      <w:r w:rsidRPr="00E152B7">
        <w:rPr>
          <w:sz w:val="28"/>
          <w:szCs w:val="28"/>
        </w:rPr>
        <w:t xml:space="preserve">Как видно законодатель становил суровое наказание за преступления в сфере незаконного оборота наркотических средств </w:t>
      </w:r>
      <w:proofErr w:type="gramStart"/>
      <w:r w:rsidRPr="00E152B7">
        <w:rPr>
          <w:sz w:val="28"/>
          <w:szCs w:val="28"/>
        </w:rPr>
        <w:t>и</w:t>
      </w:r>
      <w:proofErr w:type="gramEnd"/>
      <w:r w:rsidRPr="00E152B7">
        <w:rPr>
          <w:sz w:val="28"/>
          <w:szCs w:val="28"/>
        </w:rPr>
        <w:t xml:space="preserve"> несмотря на общую германизацию в данной сфере снижение наказания не предвидится.</w:t>
      </w:r>
    </w:p>
    <w:p w:rsidR="00E152B7" w:rsidRPr="00E152B7" w:rsidRDefault="00E152B7" w:rsidP="00E152B7">
      <w:pPr>
        <w:ind w:firstLine="708"/>
        <w:jc w:val="both"/>
        <w:rPr>
          <w:sz w:val="28"/>
          <w:szCs w:val="28"/>
        </w:rPr>
      </w:pPr>
      <w:r w:rsidRPr="00E152B7">
        <w:rPr>
          <w:sz w:val="28"/>
          <w:szCs w:val="28"/>
        </w:rPr>
        <w:t>Уголовной ответственности за преступления в сфере незаконного оборота наркотических средств и психотропных веществ подлежат лица, достигшие шестнадцатилетнего возраста, а за хищение и вымогательство, уголовная ответственность наступает с четырнадцати лет.</w:t>
      </w:r>
    </w:p>
    <w:p w:rsidR="00E152B7" w:rsidRPr="00E152B7" w:rsidRDefault="00E152B7" w:rsidP="00E152B7">
      <w:pPr>
        <w:ind w:firstLine="708"/>
        <w:jc w:val="both"/>
        <w:rPr>
          <w:sz w:val="28"/>
          <w:szCs w:val="28"/>
        </w:rPr>
      </w:pPr>
      <w:r w:rsidRPr="00E152B7">
        <w:rPr>
          <w:sz w:val="28"/>
          <w:szCs w:val="28"/>
        </w:rPr>
        <w:lastRenderedPageBreak/>
        <w:t>Вместе с тем уголовное наказание далеко не единственное в рамках уголовного права средство противодействия рассматриваемому явлению.</w:t>
      </w:r>
    </w:p>
    <w:p w:rsidR="00E152B7" w:rsidRPr="00E152B7" w:rsidRDefault="00E152B7" w:rsidP="00E152B7">
      <w:pPr>
        <w:autoSpaceDE w:val="0"/>
        <w:autoSpaceDN w:val="0"/>
        <w:adjustRightInd w:val="0"/>
        <w:ind w:firstLine="708"/>
        <w:jc w:val="both"/>
        <w:rPr>
          <w:rFonts w:eastAsia="Calibri"/>
          <w:sz w:val="28"/>
          <w:szCs w:val="28"/>
          <w:lang w:eastAsia="en-US"/>
        </w:rPr>
      </w:pPr>
      <w:r w:rsidRPr="00E152B7">
        <w:rPr>
          <w:sz w:val="28"/>
          <w:szCs w:val="28"/>
        </w:rPr>
        <w:t xml:space="preserve">Так, существенным дополнением к уголовно-правовым мерам борьбы с наркотизмом, содержащимся в УК РФ, является примечание к ст. 228 УК РФ, которым предусмотрен специальный вид освобождения от уголовной ответственности при незаконных действиях с наркотическими средствами и психотропными веществами. </w:t>
      </w:r>
      <w:proofErr w:type="gramStart"/>
      <w:r w:rsidRPr="00E152B7">
        <w:rPr>
          <w:sz w:val="28"/>
          <w:szCs w:val="28"/>
        </w:rPr>
        <w:t xml:space="preserve">В соответствии с ним лицо, добровольно сдавшее </w:t>
      </w:r>
      <w:r w:rsidRPr="00E152B7">
        <w:rPr>
          <w:rFonts w:eastAsia="Calibri"/>
          <w:sz w:val="28"/>
          <w:szCs w:val="28"/>
          <w:lang w:eastAsia="en-US"/>
        </w:rPr>
        <w:t>наркотические средства, психотропные вещества или их аналоги, растения, содержащие наркотические средства или психотропные вещества, либо их части, содержащие наркотические средства или психотропные вещества, и активно способствовавшее раскрытию или пресечению преступлений, связанных с незаконным оборотом указанных средств, веществ или их аналогов, а также с незаконными приобретением, хранением, перевозкой таких растений либо их частей, содержащих</w:t>
      </w:r>
      <w:proofErr w:type="gramEnd"/>
      <w:r w:rsidRPr="00E152B7">
        <w:rPr>
          <w:rFonts w:eastAsia="Calibri"/>
          <w:sz w:val="28"/>
          <w:szCs w:val="28"/>
          <w:lang w:eastAsia="en-US"/>
        </w:rPr>
        <w:t xml:space="preserve"> наркотические средства или психотропные вещества, изобличению лиц, их совершивших, обнаружению имущества, добытого преступным путем, освобождается от уголовной ответственности за данное преступление. </w:t>
      </w:r>
    </w:p>
    <w:p w:rsidR="00E152B7" w:rsidRPr="00E152B7" w:rsidRDefault="00E152B7" w:rsidP="00E152B7">
      <w:pPr>
        <w:autoSpaceDE w:val="0"/>
        <w:autoSpaceDN w:val="0"/>
        <w:adjustRightInd w:val="0"/>
        <w:ind w:firstLine="708"/>
        <w:jc w:val="both"/>
        <w:rPr>
          <w:rFonts w:eastAsia="Calibri"/>
          <w:sz w:val="28"/>
          <w:szCs w:val="28"/>
          <w:lang w:eastAsia="en-US"/>
        </w:rPr>
      </w:pPr>
      <w:proofErr w:type="gramStart"/>
      <w:r w:rsidRPr="00E152B7">
        <w:rPr>
          <w:rFonts w:eastAsia="Calibri"/>
          <w:sz w:val="28"/>
          <w:szCs w:val="28"/>
          <w:lang w:eastAsia="en-US"/>
        </w:rPr>
        <w:t>При этом не может признаваться добровольной сдачей наркотических средств, психотропных веществ или их аналогов, растений, содержащих наркотические средства или психотропные вещества, либо их частей, содержащих наркотические средства или психотропные вещества, изъятие указанных средств, веществ или их аналогов, таких растений либо их частей, содержащих наркотические средства или психотропные вещества, при задержании лица и при производстве следственных действий по обнаружению и изъятию</w:t>
      </w:r>
      <w:proofErr w:type="gramEnd"/>
      <w:r w:rsidRPr="00E152B7">
        <w:rPr>
          <w:rFonts w:eastAsia="Calibri"/>
          <w:sz w:val="28"/>
          <w:szCs w:val="28"/>
          <w:lang w:eastAsia="en-US"/>
        </w:rPr>
        <w:t xml:space="preserve"> указанных средств, веществ или их аналогов, таких растений либо их частей, содержащих наркотические средства или психотропные вещества.</w:t>
      </w:r>
    </w:p>
    <w:p w:rsidR="00E152B7" w:rsidRPr="00E152B7" w:rsidRDefault="00E152B7" w:rsidP="00E152B7">
      <w:pPr>
        <w:ind w:firstLine="708"/>
        <w:jc w:val="both"/>
        <w:rPr>
          <w:sz w:val="28"/>
          <w:szCs w:val="28"/>
        </w:rPr>
      </w:pPr>
      <w:r w:rsidRPr="00E152B7">
        <w:rPr>
          <w:sz w:val="28"/>
          <w:szCs w:val="28"/>
        </w:rPr>
        <w:t>Эта норма обладает значительной профилактической направленностью, стимулируя деятельное раскаяние лиц, совершивших незаконные действия.</w:t>
      </w:r>
    </w:p>
    <w:p w:rsidR="00D423F5" w:rsidRDefault="00D423F5" w:rsidP="001D2C95">
      <w:pPr>
        <w:rPr>
          <w:sz w:val="28"/>
          <w:szCs w:val="28"/>
        </w:rPr>
      </w:pPr>
      <w:bookmarkStart w:id="0" w:name="_GoBack"/>
      <w:bookmarkEnd w:id="0"/>
    </w:p>
    <w:p w:rsidR="00C31246" w:rsidRDefault="00C31246" w:rsidP="00C31246">
      <w:pPr>
        <w:autoSpaceDE w:val="0"/>
        <w:autoSpaceDN w:val="0"/>
        <w:adjustRightInd w:val="0"/>
        <w:jc w:val="both"/>
        <w:outlineLvl w:val="0"/>
        <w:rPr>
          <w:rFonts w:ascii="Arial" w:eastAsiaTheme="minorHAnsi" w:hAnsi="Arial" w:cs="Arial"/>
          <w:sz w:val="20"/>
          <w:szCs w:val="20"/>
          <w:lang w:eastAsia="en-US"/>
        </w:rPr>
      </w:pPr>
    </w:p>
    <w:p w:rsidR="001C00A5" w:rsidRDefault="00151D5B" w:rsidP="00775C8D">
      <w:pPr>
        <w:autoSpaceDE w:val="0"/>
        <w:autoSpaceDN w:val="0"/>
        <w:adjustRightInd w:val="0"/>
        <w:jc w:val="both"/>
        <w:rPr>
          <w:rFonts w:eastAsiaTheme="minorHAnsi"/>
          <w:sz w:val="28"/>
          <w:szCs w:val="28"/>
          <w:lang w:eastAsia="en-US"/>
        </w:rPr>
      </w:pPr>
      <w:r>
        <w:rPr>
          <w:rFonts w:eastAsiaTheme="minorHAnsi"/>
          <w:sz w:val="28"/>
          <w:szCs w:val="28"/>
          <w:lang w:eastAsia="en-US"/>
        </w:rPr>
        <w:tab/>
      </w:r>
      <w:r w:rsidR="00402430">
        <w:rPr>
          <w:rFonts w:eastAsiaTheme="minorHAnsi"/>
          <w:sz w:val="28"/>
          <w:szCs w:val="28"/>
          <w:lang w:eastAsia="en-US"/>
        </w:rPr>
        <w:t xml:space="preserve"> </w:t>
      </w:r>
    </w:p>
    <w:p w:rsidR="001C00A5" w:rsidRDefault="001C00A5" w:rsidP="00406BCC">
      <w:pPr>
        <w:autoSpaceDE w:val="0"/>
        <w:autoSpaceDN w:val="0"/>
        <w:adjustRightInd w:val="0"/>
        <w:jc w:val="both"/>
        <w:rPr>
          <w:rFonts w:eastAsiaTheme="minorHAnsi"/>
          <w:sz w:val="28"/>
          <w:szCs w:val="28"/>
          <w:lang w:eastAsia="en-US"/>
        </w:rPr>
      </w:pPr>
    </w:p>
    <w:p w:rsidR="00EB4023" w:rsidRPr="007E0790" w:rsidRDefault="00EB4023" w:rsidP="00C05001">
      <w:pPr>
        <w:widowControl w:val="0"/>
        <w:autoSpaceDE w:val="0"/>
        <w:autoSpaceDN w:val="0"/>
        <w:adjustRightInd w:val="0"/>
        <w:spacing w:line="240" w:lineRule="exact"/>
        <w:jc w:val="both"/>
      </w:pPr>
    </w:p>
    <w:sectPr w:rsidR="00EB4023" w:rsidRPr="007E0790" w:rsidSect="00C05001">
      <w:pgSz w:w="11906" w:h="16838"/>
      <w:pgMar w:top="1134"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B20CB"/>
    <w:multiLevelType w:val="multilevel"/>
    <w:tmpl w:val="6784BA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D261F"/>
    <w:rsid w:val="00066D45"/>
    <w:rsid w:val="00071FAB"/>
    <w:rsid w:val="000D3324"/>
    <w:rsid w:val="001110E6"/>
    <w:rsid w:val="00151D5B"/>
    <w:rsid w:val="001579D1"/>
    <w:rsid w:val="00163300"/>
    <w:rsid w:val="001955D1"/>
    <w:rsid w:val="001C00A5"/>
    <w:rsid w:val="001D2C95"/>
    <w:rsid w:val="001D34B3"/>
    <w:rsid w:val="001E73C1"/>
    <w:rsid w:val="001F5B7B"/>
    <w:rsid w:val="002259C5"/>
    <w:rsid w:val="00277A28"/>
    <w:rsid w:val="00291CA3"/>
    <w:rsid w:val="00324799"/>
    <w:rsid w:val="0036531A"/>
    <w:rsid w:val="003B517A"/>
    <w:rsid w:val="003D0B6D"/>
    <w:rsid w:val="003D1F4C"/>
    <w:rsid w:val="003E078E"/>
    <w:rsid w:val="00402430"/>
    <w:rsid w:val="00406BCC"/>
    <w:rsid w:val="004324A2"/>
    <w:rsid w:val="004343EE"/>
    <w:rsid w:val="00442AC8"/>
    <w:rsid w:val="004643D1"/>
    <w:rsid w:val="004A3395"/>
    <w:rsid w:val="00503619"/>
    <w:rsid w:val="0055198E"/>
    <w:rsid w:val="00552978"/>
    <w:rsid w:val="00564DFC"/>
    <w:rsid w:val="005D261F"/>
    <w:rsid w:val="0061369B"/>
    <w:rsid w:val="006514FB"/>
    <w:rsid w:val="00675071"/>
    <w:rsid w:val="00691AAC"/>
    <w:rsid w:val="00696667"/>
    <w:rsid w:val="006B44B9"/>
    <w:rsid w:val="0073702B"/>
    <w:rsid w:val="007438F4"/>
    <w:rsid w:val="00773F81"/>
    <w:rsid w:val="00775C8D"/>
    <w:rsid w:val="007A50BC"/>
    <w:rsid w:val="007C15D1"/>
    <w:rsid w:val="007D25E6"/>
    <w:rsid w:val="007E041C"/>
    <w:rsid w:val="007E0790"/>
    <w:rsid w:val="007E1D81"/>
    <w:rsid w:val="00827610"/>
    <w:rsid w:val="00850B97"/>
    <w:rsid w:val="00880B60"/>
    <w:rsid w:val="008869B3"/>
    <w:rsid w:val="008A0643"/>
    <w:rsid w:val="008B3E12"/>
    <w:rsid w:val="008D01F7"/>
    <w:rsid w:val="008D3400"/>
    <w:rsid w:val="008D6A4C"/>
    <w:rsid w:val="008F1B1E"/>
    <w:rsid w:val="00904EA4"/>
    <w:rsid w:val="00911120"/>
    <w:rsid w:val="0093042B"/>
    <w:rsid w:val="00935CC0"/>
    <w:rsid w:val="00970091"/>
    <w:rsid w:val="00995662"/>
    <w:rsid w:val="00A00DA3"/>
    <w:rsid w:val="00A16D8E"/>
    <w:rsid w:val="00AD01B8"/>
    <w:rsid w:val="00B22C5E"/>
    <w:rsid w:val="00B71B5A"/>
    <w:rsid w:val="00B91258"/>
    <w:rsid w:val="00BF17EB"/>
    <w:rsid w:val="00C05001"/>
    <w:rsid w:val="00C25D5C"/>
    <w:rsid w:val="00C31246"/>
    <w:rsid w:val="00C32FCC"/>
    <w:rsid w:val="00C3587E"/>
    <w:rsid w:val="00C7079F"/>
    <w:rsid w:val="00C71699"/>
    <w:rsid w:val="00CB6DB1"/>
    <w:rsid w:val="00CC1C7A"/>
    <w:rsid w:val="00CD05CC"/>
    <w:rsid w:val="00CF7D2A"/>
    <w:rsid w:val="00D423F5"/>
    <w:rsid w:val="00D4461E"/>
    <w:rsid w:val="00D54FAA"/>
    <w:rsid w:val="00D61447"/>
    <w:rsid w:val="00D84BA9"/>
    <w:rsid w:val="00D86A02"/>
    <w:rsid w:val="00DB3DAB"/>
    <w:rsid w:val="00E10295"/>
    <w:rsid w:val="00E152B7"/>
    <w:rsid w:val="00E1718F"/>
    <w:rsid w:val="00E327DC"/>
    <w:rsid w:val="00E50314"/>
    <w:rsid w:val="00EB4023"/>
    <w:rsid w:val="00EF1BB2"/>
    <w:rsid w:val="00F41415"/>
    <w:rsid w:val="00F46F85"/>
    <w:rsid w:val="00F801E4"/>
    <w:rsid w:val="00FF28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6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0314"/>
    <w:pPr>
      <w:autoSpaceDE w:val="0"/>
      <w:autoSpaceDN w:val="0"/>
      <w:adjustRightInd w:val="0"/>
      <w:spacing w:after="0" w:line="240" w:lineRule="auto"/>
    </w:pPr>
    <w:rPr>
      <w:rFonts w:ascii="Times New Roman" w:hAnsi="Times New Roman" w:cs="Times New Roman"/>
      <w:sz w:val="28"/>
      <w:szCs w:val="28"/>
    </w:rPr>
  </w:style>
  <w:style w:type="paragraph" w:styleId="a3">
    <w:name w:val="Normal (Web)"/>
    <w:basedOn w:val="a"/>
    <w:uiPriority w:val="99"/>
    <w:semiHidden/>
    <w:unhideWhenUsed/>
    <w:rsid w:val="007E041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6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007923">
      <w:bodyDiv w:val="1"/>
      <w:marLeft w:val="0"/>
      <w:marRight w:val="0"/>
      <w:marTop w:val="0"/>
      <w:marBottom w:val="0"/>
      <w:divBdr>
        <w:top w:val="none" w:sz="0" w:space="0" w:color="auto"/>
        <w:left w:val="none" w:sz="0" w:space="0" w:color="auto"/>
        <w:bottom w:val="none" w:sz="0" w:space="0" w:color="auto"/>
        <w:right w:val="none" w:sz="0" w:space="0" w:color="auto"/>
      </w:divBdr>
    </w:div>
    <w:div w:id="754935121">
      <w:bodyDiv w:val="1"/>
      <w:marLeft w:val="0"/>
      <w:marRight w:val="0"/>
      <w:marTop w:val="0"/>
      <w:marBottom w:val="0"/>
      <w:divBdr>
        <w:top w:val="none" w:sz="0" w:space="0" w:color="auto"/>
        <w:left w:val="none" w:sz="0" w:space="0" w:color="auto"/>
        <w:bottom w:val="none" w:sz="0" w:space="0" w:color="auto"/>
        <w:right w:val="none" w:sz="0" w:space="0" w:color="auto"/>
      </w:divBdr>
    </w:div>
    <w:div w:id="787554531">
      <w:bodyDiv w:val="1"/>
      <w:marLeft w:val="0"/>
      <w:marRight w:val="0"/>
      <w:marTop w:val="0"/>
      <w:marBottom w:val="0"/>
      <w:divBdr>
        <w:top w:val="none" w:sz="0" w:space="0" w:color="auto"/>
        <w:left w:val="none" w:sz="0" w:space="0" w:color="auto"/>
        <w:bottom w:val="none" w:sz="0" w:space="0" w:color="auto"/>
        <w:right w:val="none" w:sz="0" w:space="0" w:color="auto"/>
      </w:divBdr>
    </w:div>
    <w:div w:id="794257953">
      <w:bodyDiv w:val="1"/>
      <w:marLeft w:val="0"/>
      <w:marRight w:val="0"/>
      <w:marTop w:val="0"/>
      <w:marBottom w:val="0"/>
      <w:divBdr>
        <w:top w:val="none" w:sz="0" w:space="0" w:color="auto"/>
        <w:left w:val="none" w:sz="0" w:space="0" w:color="auto"/>
        <w:bottom w:val="none" w:sz="0" w:space="0" w:color="auto"/>
        <w:right w:val="none" w:sz="0" w:space="0" w:color="auto"/>
      </w:divBdr>
    </w:div>
    <w:div w:id="861430379">
      <w:bodyDiv w:val="1"/>
      <w:marLeft w:val="0"/>
      <w:marRight w:val="0"/>
      <w:marTop w:val="0"/>
      <w:marBottom w:val="0"/>
      <w:divBdr>
        <w:top w:val="none" w:sz="0" w:space="0" w:color="auto"/>
        <w:left w:val="none" w:sz="0" w:space="0" w:color="auto"/>
        <w:bottom w:val="none" w:sz="0" w:space="0" w:color="auto"/>
        <w:right w:val="none" w:sz="0" w:space="0" w:color="auto"/>
      </w:divBdr>
    </w:div>
    <w:div w:id="946083732">
      <w:bodyDiv w:val="1"/>
      <w:marLeft w:val="0"/>
      <w:marRight w:val="0"/>
      <w:marTop w:val="0"/>
      <w:marBottom w:val="0"/>
      <w:divBdr>
        <w:top w:val="none" w:sz="0" w:space="0" w:color="auto"/>
        <w:left w:val="none" w:sz="0" w:space="0" w:color="auto"/>
        <w:bottom w:val="none" w:sz="0" w:space="0" w:color="auto"/>
        <w:right w:val="none" w:sz="0" w:space="0" w:color="auto"/>
      </w:divBdr>
    </w:div>
    <w:div w:id="1573735818">
      <w:bodyDiv w:val="1"/>
      <w:marLeft w:val="0"/>
      <w:marRight w:val="0"/>
      <w:marTop w:val="0"/>
      <w:marBottom w:val="0"/>
      <w:divBdr>
        <w:top w:val="none" w:sz="0" w:space="0" w:color="auto"/>
        <w:left w:val="none" w:sz="0" w:space="0" w:color="auto"/>
        <w:bottom w:val="none" w:sz="0" w:space="0" w:color="auto"/>
        <w:right w:val="none" w:sz="0" w:space="0" w:color="auto"/>
      </w:divBdr>
    </w:div>
    <w:div w:id="168809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CA251-8988-4177-A0DC-EE1526C94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707</Words>
  <Characters>4030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Петрова Лариса</dc:creator>
  <cp:lastModifiedBy>Рождественский Константин</cp:lastModifiedBy>
  <cp:revision>22</cp:revision>
  <cp:lastPrinted>2019-06-19T07:52:00Z</cp:lastPrinted>
  <dcterms:created xsi:type="dcterms:W3CDTF">2019-06-18T14:56:00Z</dcterms:created>
  <dcterms:modified xsi:type="dcterms:W3CDTF">2019-07-12T08:37:00Z</dcterms:modified>
</cp:coreProperties>
</file>