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9F" w:rsidRDefault="00D93FC2" w:rsidP="00D93FC2">
      <w:pPr>
        <w:jc w:val="center"/>
      </w:pPr>
      <w:bookmarkStart w:id="0" w:name="_GoBack"/>
      <w:r>
        <w:t>Пожарная опасность предметов бытовой химии и меры безопасности при их использовании.</w:t>
      </w:r>
      <w:r w:rsidR="0081611C" w:rsidRPr="0081611C">
        <w:t xml:space="preserve"> </w:t>
      </w:r>
      <w:bookmarkEnd w:id="0"/>
      <w:r w:rsidR="0081611C" w:rsidRPr="0081611C">
        <w:drawing>
          <wp:inline distT="0" distB="0" distL="0" distR="0" wp14:anchorId="6C20367A" wp14:editId="2AD6E2A1">
            <wp:extent cx="5940425" cy="8863114"/>
            <wp:effectExtent l="0" t="0" r="0" b="0"/>
            <wp:docPr id="1" name="Рисунок 1" descr="http://mchs.rutp.ru/pluginfile.php/360/mod_page/content/2/pb-v-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.rutp.ru/pluginfile.php/360/mod_page/content/2/pb-v-27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C2" w:rsidRDefault="0081611C" w:rsidP="00D93FC2">
      <w:pPr>
        <w:jc w:val="both"/>
      </w:pPr>
      <w:r w:rsidRPr="0081611C">
        <w:lastRenderedPageBreak/>
        <w:t xml:space="preserve">Трудно представить современную жизнь без средств бытовой химии. </w:t>
      </w:r>
      <w:r w:rsidR="00D93FC2">
        <w:t>Следует соблюдать особую осторожность при использовании средств бытовой химии. К ним относятся, например: моющие</w:t>
      </w:r>
      <w:r>
        <w:t xml:space="preserve"> и </w:t>
      </w:r>
      <w:r w:rsidRPr="0081611C">
        <w:t>дезинфицирующие</w:t>
      </w:r>
      <w:r w:rsidR="00D93FC2">
        <w:t xml:space="preserve"> средства, средства борьбы с бытовыми насекомыми</w:t>
      </w:r>
      <w:r>
        <w:t xml:space="preserve"> </w:t>
      </w:r>
      <w:r w:rsidRPr="0081611C">
        <w:t>и защиты растений</w:t>
      </w:r>
      <w:r w:rsidR="00D93FC2">
        <w:t xml:space="preserve">, клей, лакокрасочные материалы и т.п. Большинство </w:t>
      </w:r>
      <w:r w:rsidR="000B3ACD">
        <w:t xml:space="preserve">из них </w:t>
      </w:r>
      <w:r w:rsidR="00D93FC2">
        <w:t>обладает резким запахом. Выпускаются они в разной упаковке</w:t>
      </w:r>
      <w:r w:rsidR="000B3ACD">
        <w:t>,</w:t>
      </w:r>
      <w:r w:rsidR="00D93FC2">
        <w:t xml:space="preserve"> в виде металлических баллончиков, стеклянных или пластмассовых бутылках и банках.</w:t>
      </w:r>
    </w:p>
    <w:p w:rsidR="00D93FC2" w:rsidRPr="0081611C" w:rsidRDefault="00D93FC2" w:rsidP="00D93FC2">
      <w:pPr>
        <w:jc w:val="both"/>
        <w:rPr>
          <w:i/>
        </w:rPr>
      </w:pPr>
      <w:r w:rsidRPr="0081611C">
        <w:rPr>
          <w:i/>
        </w:rPr>
        <w:t>По степени опасности препараты бытовой химии бывают:</w:t>
      </w:r>
    </w:p>
    <w:p w:rsidR="00D93FC2" w:rsidRDefault="00D93FC2" w:rsidP="00D93FC2">
      <w:pPr>
        <w:jc w:val="both"/>
      </w:pPr>
      <w:r>
        <w:t>-безопасные - на упаковках отсутствуют предупредительные надписи</w:t>
      </w:r>
      <w:r w:rsidR="0081611C" w:rsidRPr="0081611C"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</w:t>
      </w:r>
      <w:r w:rsidR="0081611C" w:rsidRPr="0081611C">
        <w:t>(синтетические моющие, подсинивающие, подкрахмаливающие и чистящие средства, минеральные удобре</w:t>
      </w:r>
      <w:r w:rsidR="0081611C">
        <w:t>ния, школьно-письменные товары)</w:t>
      </w:r>
      <w:r>
        <w:t>;</w:t>
      </w:r>
    </w:p>
    <w:p w:rsidR="00D93FC2" w:rsidRDefault="00D93FC2" w:rsidP="00D93FC2">
      <w:pPr>
        <w:jc w:val="both"/>
      </w:pPr>
      <w:r>
        <w:t>-относительно безопасные</w:t>
      </w:r>
      <w:r w:rsidR="000B3ACD">
        <w:t xml:space="preserve"> </w:t>
      </w:r>
      <w:r>
        <w:t>-</w:t>
      </w:r>
      <w:r w:rsidR="000B3ACD">
        <w:t xml:space="preserve"> </w:t>
      </w:r>
      <w:r>
        <w:t xml:space="preserve">на упаковке есть предупредительные надписи, например: оберегаться от </w:t>
      </w:r>
      <w:proofErr w:type="spellStart"/>
      <w:r>
        <w:t>попадения</w:t>
      </w:r>
      <w:proofErr w:type="spellEnd"/>
      <w:r>
        <w:t xml:space="preserve"> в глаза</w:t>
      </w:r>
      <w:r w:rsidR="0081611C" w:rsidRPr="0081611C"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</w:t>
      </w:r>
      <w:r w:rsidR="0081611C" w:rsidRPr="0081611C">
        <w:t>(дезинфицирующие средства)</w:t>
      </w:r>
      <w:r>
        <w:t>;</w:t>
      </w:r>
    </w:p>
    <w:p w:rsidR="00D93FC2" w:rsidRDefault="00D93FC2" w:rsidP="00D93FC2">
      <w:pPr>
        <w:jc w:val="both"/>
      </w:pPr>
      <w:r>
        <w:t>-ядовитые – на упаковке есть надписи «яд» или «ядовито»</w:t>
      </w:r>
      <w:r w:rsidR="0081611C" w:rsidRPr="0081611C"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</w:t>
      </w:r>
      <w:r w:rsidR="0081611C" w:rsidRPr="0081611C">
        <w:t>(средства борьбы с насекомыми и грызунами, химические средства защиты растений, пятновыводител</w:t>
      </w:r>
      <w:r w:rsidR="0081611C">
        <w:t>и, средства автокосметики)</w:t>
      </w:r>
      <w:r>
        <w:t>;</w:t>
      </w:r>
    </w:p>
    <w:p w:rsidR="00D93FC2" w:rsidRDefault="00D93FC2" w:rsidP="00D93FC2">
      <w:pPr>
        <w:jc w:val="both"/>
      </w:pPr>
      <w:r>
        <w:t xml:space="preserve">-огнеопасные – на упаковке есть надписи «огнеопасно», «не распылять вблизи открытого огня»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 w:rsidR="0081611C" w:rsidRPr="0081611C">
        <w:t xml:space="preserve"> (препараты в аэрозольной упаковке, растворители, жидкие средства защиты растений и борьбы с бытовыми насекомыми</w:t>
      </w:r>
      <w:r w:rsidR="0081611C">
        <w:t>).</w:t>
      </w:r>
      <w:r w:rsidR="0081611C" w:rsidRPr="0081611C">
        <w:t xml:space="preserve"> </w:t>
      </w:r>
    </w:p>
    <w:p w:rsidR="0081611C" w:rsidRPr="0081611C" w:rsidRDefault="0081611C" w:rsidP="0081611C">
      <w:pPr>
        <w:jc w:val="both"/>
        <w:rPr>
          <w:i/>
        </w:rPr>
      </w:pPr>
      <w:r w:rsidRPr="0081611C">
        <w:rPr>
          <w:bCs/>
          <w:i/>
        </w:rPr>
        <w:t>Пожарную опасность представляют следующие предметы бытовой химии:</w:t>
      </w:r>
    </w:p>
    <w:p w:rsidR="0081611C" w:rsidRPr="0081611C" w:rsidRDefault="0081611C" w:rsidP="0081611C">
      <w:pPr>
        <w:jc w:val="both"/>
      </w:pPr>
      <w:r w:rsidRPr="0081611C">
        <w:rPr>
          <w:b/>
          <w:bCs/>
        </w:rPr>
        <w:t>1. Вещества бытовой химии в аэрозольной упаковке. </w:t>
      </w:r>
      <w:r w:rsidRPr="0081611C">
        <w:t xml:space="preserve">Например, средства для очистки и предохранения от загрязнения ворсовых изделий из натуральных и синтетических волокон; дезодоранты </w:t>
      </w:r>
      <w:r w:rsidR="000B3ACD">
        <w:t xml:space="preserve">для </w:t>
      </w:r>
      <w:r w:rsidRPr="0081611C">
        <w:t>тела; лаки для волос; средства для борьбы с бытовыми насекомыми; средства  для чистки, полировки и обновления мебели, кузовов легковых автомашин и многие другие.</w:t>
      </w:r>
    </w:p>
    <w:p w:rsidR="0081611C" w:rsidRPr="0081611C" w:rsidRDefault="0081611C" w:rsidP="0081611C">
      <w:pPr>
        <w:jc w:val="both"/>
      </w:pPr>
      <w:r w:rsidRPr="0081611C">
        <w:rPr>
          <w:b/>
          <w:bCs/>
        </w:rPr>
        <w:t>2. Лаки для ногтей</w:t>
      </w:r>
      <w:r w:rsidR="000B3ACD">
        <w:t xml:space="preserve">, приготовленные </w:t>
      </w:r>
      <w:r w:rsidRPr="0081611C">
        <w:t>на основе быстро испаряющихся легковоспламеняющихся жидкостей (ацетоне и других, имеющих низкую температуру вспышки). Пары некоторых из них, например ацетона, могут воспламениться даже при температуре минус 20</w:t>
      </w:r>
      <w:proofErr w:type="gramStart"/>
      <w:r w:rsidRPr="0081611C">
        <w:t>°С</w:t>
      </w:r>
      <w:proofErr w:type="gramEnd"/>
      <w:r w:rsidRPr="0081611C">
        <w:t>, а взрыв этих паров может произойти при наличии их в воздухе всего 2,6% по объему. Воспламенение этих растворителей возможно от небольшого источника огня (горящей сигареты).</w:t>
      </w:r>
    </w:p>
    <w:p w:rsidR="0081611C" w:rsidRDefault="0081611C" w:rsidP="00D93FC2">
      <w:pPr>
        <w:jc w:val="both"/>
      </w:pPr>
      <w:r w:rsidRPr="000B3ACD">
        <w:rPr>
          <w:b/>
        </w:rPr>
        <w:t>3.Селитровые удобрения,</w:t>
      </w:r>
      <w:r w:rsidRPr="0081611C">
        <w:t xml:space="preserve"> используемы</w:t>
      </w:r>
      <w:r>
        <w:t>е</w:t>
      </w:r>
      <w:r w:rsidR="000B3ACD">
        <w:t xml:space="preserve"> на приусадебных участках, </w:t>
      </w:r>
      <w:r w:rsidRPr="0081611C">
        <w:t>являющиеся сильными окислителями. </w:t>
      </w:r>
      <w:r w:rsidR="000B3ACD" w:rsidRPr="000B3ACD">
        <w:t xml:space="preserve">Поэтому контакт селитр с горючими веществами (древесиной, углем, бумагой, соломой, торфом, навозом, </w:t>
      </w:r>
      <w:proofErr w:type="spellStart"/>
      <w:r w:rsidR="000B3ACD" w:rsidRPr="000B3ACD">
        <w:t>мешкотарой</w:t>
      </w:r>
      <w:proofErr w:type="spellEnd"/>
      <w:r w:rsidR="000B3ACD" w:rsidRPr="000B3ACD">
        <w:t>) при наличии оптимальных условий может привести к загоранию, даже при незначительном тепловом импульсе.</w:t>
      </w:r>
    </w:p>
    <w:p w:rsidR="00D93FC2" w:rsidRDefault="00E75204" w:rsidP="00D93FC2">
      <w:pPr>
        <w:jc w:val="both"/>
      </w:pPr>
      <w:r>
        <w:t>Важно соблюдать меры безопасности при хранении, использовании и утилизации средств бытовой химии.</w:t>
      </w:r>
    </w:p>
    <w:p w:rsidR="00E75204" w:rsidRDefault="00E75204" w:rsidP="00D93FC2">
      <w:pPr>
        <w:jc w:val="both"/>
      </w:pPr>
      <w:r>
        <w:t>Хранить их следует в закрывающихся шкафчиках, в прохладном месте, вдали от нагревательных приборов, береч</w:t>
      </w:r>
      <w:r w:rsidR="0081611C">
        <w:t xml:space="preserve">ь от нагрева солнечными лучами. </w:t>
      </w:r>
      <w:r>
        <w:t>Положение при хранении практически всех предметов бытовой химии – вертикальное. Беречь от падения.</w:t>
      </w:r>
    </w:p>
    <w:p w:rsidR="00E75204" w:rsidRDefault="00E75204" w:rsidP="00D93FC2">
      <w:pPr>
        <w:jc w:val="both"/>
      </w:pPr>
      <w:r>
        <w:lastRenderedPageBreak/>
        <w:t>При использовании опасно разогревать на открытом огне лаки, краски, мастики и аэрозольные баллончики. Не распыляйте их у открытого огня. И вообще, лучше не пользоваться спичками и открытым огнем рядом с банками и бутылками с резким запахом.</w:t>
      </w:r>
    </w:p>
    <w:p w:rsidR="00E75204" w:rsidRDefault="00E75204" w:rsidP="00D93FC2">
      <w:pPr>
        <w:jc w:val="both"/>
      </w:pPr>
      <w:r>
        <w:t>При утилизации предметов бы</w:t>
      </w:r>
      <w:r w:rsidR="000B3ACD">
        <w:t>товой химии,</w:t>
      </w:r>
      <w:r>
        <w:t xml:space="preserve"> </w:t>
      </w:r>
      <w:r w:rsidR="000B3ACD">
        <w:t>в</w:t>
      </w:r>
      <w:r>
        <w:t xml:space="preserve"> том числе использованных, необходимо обеспечить их недоступность детям и, конечно, не сбрасывать в мусоропровод во избежание возникновения пожара.</w:t>
      </w:r>
    </w:p>
    <w:p w:rsidR="00494AE7" w:rsidRDefault="00494AE7" w:rsidP="00494AE7">
      <w:pPr>
        <w:tabs>
          <w:tab w:val="left" w:pos="252"/>
        </w:tabs>
        <w:spacing w:before="0" w:beforeAutospacing="0" w:after="160" w:afterAutospacing="0" w:line="259" w:lineRule="auto"/>
        <w:rPr>
          <w:rFonts w:eastAsia="Calibri"/>
          <w:sz w:val="22"/>
          <w:szCs w:val="22"/>
        </w:rPr>
      </w:pPr>
      <w:r w:rsidRPr="00494AE7">
        <w:rPr>
          <w:rFonts w:eastAsia="Calibri"/>
          <w:sz w:val="22"/>
          <w:szCs w:val="22"/>
        </w:rPr>
        <w:t>Будьте внимательны и осторожны!</w:t>
      </w:r>
    </w:p>
    <w:p w:rsidR="00494AE7" w:rsidRPr="00494AE7" w:rsidRDefault="00494AE7" w:rsidP="00494AE7">
      <w:pPr>
        <w:tabs>
          <w:tab w:val="left" w:pos="252"/>
        </w:tabs>
        <w:spacing w:before="0" w:beforeAutospacing="0" w:after="160" w:afterAutospacing="0" w:line="259" w:lineRule="auto"/>
        <w:rPr>
          <w:rFonts w:eastAsia="Calibri"/>
          <w:sz w:val="22"/>
          <w:szCs w:val="22"/>
        </w:rPr>
      </w:pPr>
      <w:r w:rsidRPr="00494AE7">
        <w:rPr>
          <w:rFonts w:eastAsia="Calibri"/>
          <w:sz w:val="22"/>
          <w:szCs w:val="22"/>
        </w:rPr>
        <w:t>Единый телефон спасения - 112 с мобильного телефона.  </w:t>
      </w:r>
    </w:p>
    <w:p w:rsidR="00494AE7" w:rsidRPr="00494AE7" w:rsidRDefault="00494AE7" w:rsidP="00494AE7">
      <w:pPr>
        <w:jc w:val="both"/>
        <w:rPr>
          <w:i/>
        </w:rPr>
      </w:pPr>
      <w:r w:rsidRPr="00494AE7">
        <w:rPr>
          <w:i/>
        </w:rPr>
        <w:t xml:space="preserve">Управление по </w:t>
      </w:r>
      <w:proofErr w:type="spellStart"/>
      <w:r w:rsidRPr="00494AE7">
        <w:rPr>
          <w:i/>
        </w:rPr>
        <w:t>Колпинскому</w:t>
      </w:r>
      <w:proofErr w:type="spellEnd"/>
      <w:r w:rsidRPr="00494AE7">
        <w:rPr>
          <w:i/>
        </w:rPr>
        <w:t xml:space="preserve"> району, ПСО, ВДПО Колпинского района</w:t>
      </w:r>
    </w:p>
    <w:p w:rsidR="00494AE7" w:rsidRDefault="00494AE7" w:rsidP="00D93FC2">
      <w:pPr>
        <w:jc w:val="both"/>
      </w:pPr>
    </w:p>
    <w:p w:rsidR="00E75204" w:rsidRDefault="00E75204" w:rsidP="00D93FC2">
      <w:pPr>
        <w:jc w:val="both"/>
      </w:pPr>
    </w:p>
    <w:sectPr w:rsidR="00E75204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550"/>
    <w:rsid w:val="000B3ACD"/>
    <w:rsid w:val="004465AF"/>
    <w:rsid w:val="00464004"/>
    <w:rsid w:val="00494AE7"/>
    <w:rsid w:val="0081611C"/>
    <w:rsid w:val="008B5550"/>
    <w:rsid w:val="00CF0D9F"/>
    <w:rsid w:val="00D1607E"/>
    <w:rsid w:val="00D93FC2"/>
    <w:rsid w:val="00E7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2020-06-03T07:06:00Z</cp:lastPrinted>
  <dcterms:created xsi:type="dcterms:W3CDTF">2020-06-03T06:24:00Z</dcterms:created>
  <dcterms:modified xsi:type="dcterms:W3CDTF">2020-06-03T07:07:00Z</dcterms:modified>
</cp:coreProperties>
</file>