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7113" w:rsidRDefault="00697113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697113" w:rsidRDefault="00697113" w:rsidP="006D20E8">
      <w:pPr>
        <w:pStyle w:val="BodyText"/>
        <w:spacing w:after="0"/>
        <w:jc w:val="center"/>
        <w:rPr>
          <w:b/>
        </w:rPr>
      </w:pPr>
      <w:r>
        <w:rPr>
          <w:b/>
        </w:rPr>
        <w:t>11 марта 2020 года</w:t>
      </w:r>
    </w:p>
    <w:p w:rsidR="00697113" w:rsidRDefault="00697113" w:rsidP="006D20E8">
      <w:pPr>
        <w:pStyle w:val="BodyText"/>
        <w:spacing w:after="0"/>
        <w:jc w:val="center"/>
        <w:rPr>
          <w:b/>
        </w:rPr>
      </w:pPr>
    </w:p>
    <w:p w:rsidR="00697113" w:rsidRDefault="00697113" w:rsidP="002D714C">
      <w:pPr>
        <w:pStyle w:val="Heading1"/>
        <w:jc w:val="center"/>
        <w:rPr>
          <w:sz w:val="32"/>
          <w:szCs w:val="32"/>
        </w:rPr>
      </w:pPr>
      <w:r w:rsidRPr="00FE2429">
        <w:rPr>
          <w:sz w:val="32"/>
          <w:szCs w:val="32"/>
        </w:rPr>
        <w:t>Переход на электронные трудовые книжки</w:t>
      </w:r>
    </w:p>
    <w:p w:rsidR="00697113" w:rsidRPr="002D714C" w:rsidRDefault="00697113" w:rsidP="002D714C"/>
    <w:p w:rsidR="00697113" w:rsidRPr="00FE2429" w:rsidRDefault="00697113" w:rsidP="002D714C">
      <w:pPr>
        <w:pStyle w:val="Heading1"/>
        <w:jc w:val="center"/>
        <w:rPr>
          <w:sz w:val="32"/>
          <w:szCs w:val="32"/>
        </w:rPr>
      </w:pPr>
      <w:r w:rsidRPr="009324A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91pt">
            <v:imagedata r:id="rId7" o:title=""/>
          </v:shape>
        </w:pict>
      </w:r>
    </w:p>
    <w:p w:rsidR="00697113" w:rsidRDefault="00697113" w:rsidP="002D714C">
      <w:pPr>
        <w:pStyle w:val="NormalWeb"/>
        <w:ind w:firstLine="708"/>
        <w:jc w:val="both"/>
      </w:pPr>
      <w:r w:rsidRPr="002D714C">
        <w:rPr>
          <w:rFonts w:ascii="Arial" w:hAnsi="Arial" w:cs="Arial"/>
          <w:i/>
        </w:rPr>
        <w:t>С 2020 года в России начинают действовать электронные трудовые книжки. Как работодателям подготовиться к изменениям и избежать ответственности за нарушения, рассказал начальник Управления ПФР в Колпинском районе Сергей Огиенко.</w:t>
      </w:r>
      <w:r w:rsidRPr="00FE2429"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Чем обусловлен переход на электронные трудовые книжки?</w:t>
      </w:r>
    </w:p>
    <w:p w:rsidR="00697113" w:rsidRDefault="00697113" w:rsidP="002D714C">
      <w:pPr>
        <w:pStyle w:val="NormalWeb"/>
        <w:ind w:firstLine="708"/>
        <w:jc w:val="both"/>
      </w:pPr>
      <w:r>
        <w:t>Переход осуществляется в рамках реализации национального проекта «Цифровая экономика». Старт активной работе в этом направлении дал Указ Президента от 09.05.2017 № 203 «О Стратегии развития информационного общества в Российской Федерации на 2017–2030 годы».</w:t>
      </w:r>
      <w:r>
        <w:br/>
      </w:r>
      <w:r>
        <w:br/>
      </w:r>
      <w:r>
        <w:rPr>
          <w:rStyle w:val="Strong"/>
        </w:rPr>
        <w:t>Какими Федеральными законами были внесены данные изменения?</w:t>
      </w:r>
    </w:p>
    <w:p w:rsidR="00697113" w:rsidRDefault="00697113" w:rsidP="002D714C">
      <w:pPr>
        <w:pStyle w:val="NormalWeb"/>
        <w:ind w:firstLine="708"/>
        <w:jc w:val="both"/>
      </w:pPr>
      <w:r>
        <w:t>В Трудовой кодекс РФ. Он, в частности, дополняется новой ст. 66.1, которая, собственно, и вводит электронные трудовые книжки в оборот: закрепляет саму возможность ведения информации о трудовой деятельности и трудовом стаже в электронном виде (закон от 16.12.2019 № 439-ФЗ).</w:t>
      </w:r>
      <w:r>
        <w:br/>
        <w:t>В закон «О персонифицированном учете» от 01.04.1996 № 27-ФЗ. В него добавлена обязанность работодателей сдавать в ПФР новый отчет, который, по сути, и станет воплощением электронной трудовой книжки (закон от 16.12.2019 № 436-ФЗ).</w:t>
      </w:r>
      <w:r>
        <w:br/>
      </w:r>
      <w:r>
        <w:br/>
      </w:r>
      <w:r>
        <w:rPr>
          <w:rStyle w:val="Strong"/>
        </w:rPr>
        <w:t>Какой переходный период установлен по отказу от бумажных трудовых книжек? Стоит ли работодателям беспокоиться о сроках?</w:t>
      </w:r>
    </w:p>
    <w:p w:rsidR="00697113" w:rsidRDefault="00697113" w:rsidP="002D714C">
      <w:pPr>
        <w:pStyle w:val="NormalWeb"/>
        <w:ind w:firstLine="708"/>
        <w:jc w:val="both"/>
      </w:pPr>
      <w:r>
        <w:t>Переход на электронное формирование сведений будет плавным. В 2020 году параллельно с ведением бумажных трудовых книжек начнется сдача новой персонифицированной отчетности, которая будет содержать сведения о трудовом стаже работников.</w:t>
      </w:r>
      <w:r>
        <w:br/>
        <w:t>Работодатель будет обязан вести бумажные трудовые книжки лишь тех работников, которые до 1 января 2021 года подадут ему соответствующие письменные заявления. Остальным трудовые книжки будут выданы на руки, и работодатель будет освобожден от ответственности за их хранение.</w:t>
      </w:r>
      <w:r>
        <w:br/>
        <w:t>На работников, которые впервые поступят на работу с 1 января 2021 года, трудовые книжки оформляться уже не будут. Сведения о трудовой деятельности таких работников будут вести только в электронном виде.</w:t>
      </w:r>
      <w:r>
        <w:br/>
      </w:r>
      <w:r>
        <w:br/>
      </w:r>
      <w:r>
        <w:rPr>
          <w:rStyle w:val="Strong"/>
        </w:rPr>
        <w:t>Какие мероприятия необходимо осуществить работодателям?</w:t>
      </w:r>
    </w:p>
    <w:p w:rsidR="00697113" w:rsidRDefault="00697113" w:rsidP="002D714C">
      <w:pPr>
        <w:pStyle w:val="NormalWeb"/>
        <w:ind w:firstLine="708"/>
        <w:jc w:val="both"/>
      </w:pPr>
      <w:r>
        <w:t>Главное до 01.07.2020 года — проинформировать работников об изменениях в законодательстве, в письменной форме. Важно донести, что уже с 2020 года работодатели будут направлять в Пенсионный фонд сведения о трудовой деятельности в рамках новой персонифицированной отчетности. Сведения о трудовой деятельности в электронном виде будут храниться только с персонального согласия человека.</w:t>
      </w:r>
      <w:r>
        <w:br/>
      </w:r>
      <w:r>
        <w:br/>
      </w:r>
      <w:r>
        <w:rPr>
          <w:rStyle w:val="Strong"/>
        </w:rPr>
        <w:t>Кому должны написать заявление те, кто захотят сохранить бумажный документ? Работодателю?</w:t>
      </w:r>
    </w:p>
    <w:p w:rsidR="00697113" w:rsidRDefault="00697113" w:rsidP="002D714C">
      <w:pPr>
        <w:pStyle w:val="NormalWeb"/>
        <w:ind w:firstLine="708"/>
        <w:jc w:val="both"/>
      </w:pPr>
      <w:r>
        <w:t>Да, в этом случае работодатели будут дублировать всю информацию и в электронном виде. Помните, что именно работодатель обязан, будет проинформировать работников, которые пожелают сохранить внесение записей в бумажную трудовую книжку, о необходимости написать заявление до 1 января 2021 года.</w:t>
      </w:r>
      <w:r>
        <w:br/>
      </w:r>
      <w:r>
        <w:br/>
      </w:r>
      <w:r>
        <w:rPr>
          <w:rStyle w:val="Strong"/>
        </w:rPr>
        <w:t>Какой отчет необходимо будет предоставлять работодателю и в какие сроки?</w:t>
      </w:r>
    </w:p>
    <w:p w:rsidR="00697113" w:rsidRDefault="00697113" w:rsidP="002D714C">
      <w:pPr>
        <w:pStyle w:val="NormalWeb"/>
        <w:ind w:firstLine="708"/>
        <w:jc w:val="both"/>
      </w:pPr>
      <w:r>
        <w:t>В 2020 году отчитываться нужно будет только за те месяцы, в которых имели место движения по кадрам или подача работниками заявлений о выборе между электронной и бумажной книжками. Срок — до 15-го числа следующего месяца. Актуальная информация по вопросам представления сведений о трудовой деятельности зарегистрированных лиц (в том числе, о порядке заполнения отчетных документов) размещена на официальном сайте Пенсионного фонда (</w:t>
      </w:r>
      <w:hyperlink r:id="rId8" w:history="1">
        <w:r w:rsidRPr="00CA1241">
          <w:rPr>
            <w:rStyle w:val="Hyperlink"/>
          </w:rPr>
          <w:t>http://www.pfrf.ru/</w:t>
        </w:r>
      </w:hyperlink>
      <w:r>
        <w:t xml:space="preserve">) в разделе "Электронная трудовая книжка": </w:t>
      </w:r>
      <w:hyperlink r:id="rId9" w:history="1">
        <w:r w:rsidRPr="00182A9C">
          <w:rPr>
            <w:rStyle w:val="Hyperlink"/>
          </w:rPr>
          <w:t>http://www.pfrf.ru/etk</w:t>
        </w:r>
      </w:hyperlink>
      <w:r>
        <w:t>.</w:t>
      </w:r>
    </w:p>
    <w:p w:rsidR="00697113" w:rsidRDefault="00697113" w:rsidP="002D714C">
      <w:pPr>
        <w:spacing w:before="360"/>
        <w:jc w:val="center"/>
        <w:outlineLvl w:val="1"/>
      </w:pPr>
    </w:p>
    <w:sectPr w:rsidR="00697113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13" w:rsidRDefault="00697113">
      <w:r>
        <w:separator/>
      </w:r>
    </w:p>
  </w:endnote>
  <w:endnote w:type="continuationSeparator" w:id="0">
    <w:p w:rsidR="00697113" w:rsidRDefault="0069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13" w:rsidRDefault="0069711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13" w:rsidRDefault="00697113">
      <w:r>
        <w:separator/>
      </w:r>
    </w:p>
  </w:footnote>
  <w:footnote w:type="continuationSeparator" w:id="0">
    <w:p w:rsidR="00697113" w:rsidRDefault="00697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13" w:rsidRDefault="0069711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97113" w:rsidRDefault="0069711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97113" w:rsidRPr="004F6C0A" w:rsidRDefault="0069711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97113" w:rsidRDefault="0069711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97113" w:rsidRDefault="0069711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69F1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F26F4"/>
    <w:rsid w:val="00400C1C"/>
    <w:rsid w:val="00402F58"/>
    <w:rsid w:val="004175CC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66B7A"/>
    <w:rsid w:val="0067439D"/>
    <w:rsid w:val="00674464"/>
    <w:rsid w:val="00676645"/>
    <w:rsid w:val="0069287F"/>
    <w:rsid w:val="00692F55"/>
    <w:rsid w:val="00695080"/>
    <w:rsid w:val="00697113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324A5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40357"/>
    <w:rsid w:val="00B47959"/>
    <w:rsid w:val="00B67DA4"/>
    <w:rsid w:val="00B71DCF"/>
    <w:rsid w:val="00B72697"/>
    <w:rsid w:val="00B72B65"/>
    <w:rsid w:val="00B80274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et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522</Words>
  <Characters>2980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44</cp:revision>
  <cp:lastPrinted>2014-11-27T13:54:00Z</cp:lastPrinted>
  <dcterms:created xsi:type="dcterms:W3CDTF">2014-11-28T11:24:00Z</dcterms:created>
  <dcterms:modified xsi:type="dcterms:W3CDTF">2020-03-10T05:17:00Z</dcterms:modified>
</cp:coreProperties>
</file>