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D4" w:rsidRPr="00EE3F07" w:rsidRDefault="00EE3F07" w:rsidP="00EE3F07">
      <w:pPr>
        <w:tabs>
          <w:tab w:val="left" w:pos="426"/>
          <w:tab w:val="left" w:pos="9356"/>
        </w:tabs>
        <w:jc w:val="center"/>
        <w:rPr>
          <w:b/>
          <w:sz w:val="40"/>
          <w:szCs w:val="40"/>
        </w:rPr>
      </w:pPr>
      <w:r w:rsidRPr="00EE3F07">
        <w:rPr>
          <w:b/>
          <w:sz w:val="40"/>
          <w:szCs w:val="40"/>
        </w:rPr>
        <w:t>памятка донора</w:t>
      </w:r>
    </w:p>
    <w:p w:rsid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</w:p>
    <w:p w:rsid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Как подготовиться к донации:</w:t>
      </w:r>
    </w:p>
    <w:p w:rsidR="009A06D4" w:rsidRPr="009A06D4" w:rsidRDefault="009A06D4" w:rsidP="009A06D4">
      <w:pPr>
        <w:pStyle w:val="ae"/>
        <w:numPr>
          <w:ilvl w:val="0"/>
          <w:numId w:val="1"/>
        </w:num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В течение 2-х дней до дачи крови нужно хорошо высыпаться и соблюдать диету. В день кроводачи нужно позавтракать. В это время нельзя принимать аспирин, анальгин и лекарства, их содержащие.</w:t>
      </w:r>
    </w:p>
    <w:p w:rsidR="009A06D4" w:rsidRPr="009A06D4" w:rsidRDefault="009A06D4" w:rsidP="009A06D4">
      <w:pPr>
        <w:pStyle w:val="ae"/>
        <w:numPr>
          <w:ilvl w:val="0"/>
          <w:numId w:val="1"/>
        </w:num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В день кроводачи нужно хорошо выс</w:t>
      </w:r>
      <w:bookmarkStart w:id="0" w:name="_GoBack"/>
      <w:bookmarkEnd w:id="0"/>
      <w:r w:rsidRPr="009A06D4">
        <w:rPr>
          <w:sz w:val="28"/>
          <w:szCs w:val="28"/>
        </w:rPr>
        <w:t>паться, позавтракать. За два часа до донации нельзя курить.</w:t>
      </w:r>
    </w:p>
    <w:p w:rsidR="009A06D4" w:rsidRPr="009A06D4" w:rsidRDefault="009A06D4" w:rsidP="009A06D4">
      <w:pPr>
        <w:pStyle w:val="ae"/>
        <w:numPr>
          <w:ilvl w:val="0"/>
          <w:numId w:val="1"/>
        </w:num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После кроводачи нужно пить много жидкости, есть больше пищи, содержащей белок (мясо, гречу, бобвые, рыбу, яйца). Нельзя курить в течение часа, употреблять алкоголь и заниматься тяжелым физическим трудом, спортом.</w:t>
      </w:r>
    </w:p>
    <w:p w:rsidR="009A06D4" w:rsidRPr="009A06D4" w:rsidRDefault="009A06D4" w:rsidP="009A06D4">
      <w:pPr>
        <w:pStyle w:val="ae"/>
        <w:numPr>
          <w:ilvl w:val="0"/>
          <w:numId w:val="1"/>
        </w:num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Не снимайте повязку в течение 3–4 часов, старайтесь , чтобы она не намокла.</w:t>
      </w:r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Питание в течение 2-х дней до дачи крови:</w:t>
      </w:r>
    </w:p>
    <w:p w:rsidR="009A06D4" w:rsidRPr="009A06D4" w:rsidRDefault="009A06D4" w:rsidP="009A06D4">
      <w:pPr>
        <w:pStyle w:val="ae"/>
        <w:numPr>
          <w:ilvl w:val="0"/>
          <w:numId w:val="2"/>
        </w:num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Можно - макароны, картофель на воде без масла, отварную крупу (греча), варенье, хлеб, булка, сладкий чай, морсы, компот, минеральную воду без газа.</w:t>
      </w:r>
    </w:p>
    <w:p w:rsidR="009A06D4" w:rsidRPr="009A06D4" w:rsidRDefault="009A06D4" w:rsidP="009A06D4">
      <w:pPr>
        <w:pStyle w:val="ae"/>
        <w:numPr>
          <w:ilvl w:val="0"/>
          <w:numId w:val="2"/>
        </w:num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Нельзя - бананы, яйца, колбасу, кетчуп, майонез, молочные продукты, жирную пищу, жареную пищу, острую пищу, солёности, алкоголь, соки.</w:t>
      </w:r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Питание в день дачи крови (утром):</w:t>
      </w:r>
    </w:p>
    <w:p w:rsidR="009A06D4" w:rsidRPr="009A06D4" w:rsidRDefault="009A06D4" w:rsidP="009A06D4">
      <w:pPr>
        <w:pStyle w:val="ae"/>
        <w:numPr>
          <w:ilvl w:val="0"/>
          <w:numId w:val="3"/>
        </w:num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Можно - макароны, отварную крупу (греча), хлеб, булка, сухое печенье, сладкий чай, морсы.</w:t>
      </w:r>
    </w:p>
    <w:p w:rsidR="009A06D4" w:rsidRPr="009A06D4" w:rsidRDefault="009A06D4" w:rsidP="009A06D4">
      <w:pPr>
        <w:pStyle w:val="ae"/>
        <w:numPr>
          <w:ilvl w:val="0"/>
          <w:numId w:val="3"/>
        </w:num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>Нельзя - бананы, яйца, колбасу, кетчуп, майонез, молочные продукты, жирную пищу, жареную пищу, острую пищу, солёности, алкоголь, соки, кофе.</w:t>
      </w:r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 xml:space="preserve">Противопоказания к донации </w:t>
      </w:r>
      <w:hyperlink r:id="rId5" w:history="1">
        <w:r w:rsidRPr="009A06D4">
          <w:rPr>
            <w:rStyle w:val="ad"/>
            <w:sz w:val="28"/>
            <w:szCs w:val="28"/>
          </w:rPr>
          <w:t>https://fonddonorov.ru/protivopokazaniya</w:t>
        </w:r>
      </w:hyperlink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  <w:r w:rsidRPr="009A06D4">
        <w:rPr>
          <w:sz w:val="28"/>
          <w:szCs w:val="28"/>
        </w:rPr>
        <w:t xml:space="preserve">Как подготовиться к кроводаче </w:t>
      </w:r>
      <w:hyperlink r:id="rId6" w:history="1">
        <w:r w:rsidRPr="009A06D4">
          <w:rPr>
            <w:rStyle w:val="ad"/>
            <w:sz w:val="28"/>
            <w:szCs w:val="28"/>
          </w:rPr>
          <w:t>https://fonddonorov.ru/kak-stat-donorom</w:t>
        </w:r>
      </w:hyperlink>
    </w:p>
    <w:p w:rsidR="009A06D4" w:rsidRPr="009A06D4" w:rsidRDefault="009A06D4" w:rsidP="009A06D4">
      <w:pPr>
        <w:tabs>
          <w:tab w:val="left" w:pos="426"/>
          <w:tab w:val="left" w:pos="9356"/>
        </w:tabs>
        <w:jc w:val="both"/>
        <w:rPr>
          <w:sz w:val="24"/>
        </w:rPr>
      </w:pPr>
    </w:p>
    <w:sectPr w:rsidR="009A06D4" w:rsidRPr="009A06D4" w:rsidSect="00A752AE">
      <w:pgSz w:w="11906" w:h="16838"/>
      <w:pgMar w:top="709" w:right="707" w:bottom="284" w:left="141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244"/>
    <w:multiLevelType w:val="hybridMultilevel"/>
    <w:tmpl w:val="E428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FA1"/>
    <w:multiLevelType w:val="hybridMultilevel"/>
    <w:tmpl w:val="52B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4CA8"/>
    <w:multiLevelType w:val="hybridMultilevel"/>
    <w:tmpl w:val="65FC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CD"/>
    <w:rsid w:val="000667CE"/>
    <w:rsid w:val="00094B5E"/>
    <w:rsid w:val="000E65F9"/>
    <w:rsid w:val="00132AF1"/>
    <w:rsid w:val="00162669"/>
    <w:rsid w:val="001834FD"/>
    <w:rsid w:val="002F4A85"/>
    <w:rsid w:val="003015FA"/>
    <w:rsid w:val="00383C21"/>
    <w:rsid w:val="004F534B"/>
    <w:rsid w:val="0062160E"/>
    <w:rsid w:val="00660425"/>
    <w:rsid w:val="00745D0E"/>
    <w:rsid w:val="00960B06"/>
    <w:rsid w:val="009A06D4"/>
    <w:rsid w:val="00A309B5"/>
    <w:rsid w:val="00A552DC"/>
    <w:rsid w:val="00A752AE"/>
    <w:rsid w:val="00A96832"/>
    <w:rsid w:val="00AD3CCD"/>
    <w:rsid w:val="00B54854"/>
    <w:rsid w:val="00B60BA3"/>
    <w:rsid w:val="00B6206A"/>
    <w:rsid w:val="00D1658D"/>
    <w:rsid w:val="00D64899"/>
    <w:rsid w:val="00D96CAB"/>
    <w:rsid w:val="00E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82FBD-FD59-437C-9342-8F4DE3B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Pr>
      <w:color w:val="0000FF"/>
      <w:u w:val="single"/>
    </w:rPr>
  </w:style>
  <w:style w:type="character" w:styleId="a3">
    <w:name w:val="FollowedHyperlink"/>
    <w:semiHidden/>
    <w:qFormat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E652E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930835"/>
    <w:rPr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semiHidden/>
    <w:pPr>
      <w:widowControl w:val="0"/>
      <w:shd w:val="clear" w:color="auto" w:fill="FFFFFF"/>
      <w:ind w:right="-793"/>
    </w:pPr>
    <w:rPr>
      <w:rFonts w:ascii="Arial" w:hAnsi="Arial"/>
      <w:color w:val="000000"/>
      <w:spacing w:val="-7"/>
      <w:sz w:val="16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ody Text Indent"/>
    <w:basedOn w:val="a"/>
    <w:semiHidden/>
    <w:pPr>
      <w:widowControl w:val="0"/>
      <w:shd w:val="clear" w:color="auto" w:fill="FFFFFF"/>
      <w:ind w:left="67"/>
      <w:jc w:val="center"/>
    </w:pPr>
    <w:rPr>
      <w:rFonts w:ascii="Arial" w:hAnsi="Arial"/>
      <w:b/>
      <w:color w:val="000000"/>
      <w:spacing w:val="-3"/>
    </w:rPr>
  </w:style>
  <w:style w:type="paragraph" w:styleId="ab">
    <w:name w:val="Balloon Text"/>
    <w:basedOn w:val="a"/>
    <w:uiPriority w:val="99"/>
    <w:semiHidden/>
    <w:unhideWhenUsed/>
    <w:qFormat/>
    <w:rsid w:val="003E652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unhideWhenUsed/>
    <w:qFormat/>
    <w:rsid w:val="00930835"/>
    <w:pPr>
      <w:spacing w:after="120"/>
      <w:ind w:left="283"/>
    </w:pPr>
    <w:rPr>
      <w:sz w:val="16"/>
      <w:szCs w:val="16"/>
    </w:rPr>
  </w:style>
  <w:style w:type="paragraph" w:customStyle="1" w:styleId="ac">
    <w:name w:val="Содержимое врезки"/>
    <w:basedOn w:val="a"/>
    <w:qFormat/>
  </w:style>
  <w:style w:type="paragraph" w:styleId="31">
    <w:name w:val="Body Text 3"/>
    <w:basedOn w:val="a"/>
    <w:link w:val="32"/>
    <w:uiPriority w:val="99"/>
    <w:unhideWhenUsed/>
    <w:rsid w:val="001834FD"/>
    <w:pPr>
      <w:spacing w:after="120"/>
    </w:pPr>
    <w:rPr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834FD"/>
    <w:rPr>
      <w:sz w:val="16"/>
      <w:szCs w:val="16"/>
    </w:rPr>
  </w:style>
  <w:style w:type="character" w:styleId="ad">
    <w:name w:val="Hyperlink"/>
    <w:basedOn w:val="a0"/>
    <w:unhideWhenUsed/>
    <w:rsid w:val="00A309B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donorov.ru/kak-stat-donorom" TargetMode="External"/><Relationship Id="rId5" Type="http://schemas.openxmlformats.org/officeDocument/2006/relationships/hyperlink" Target="https://fonddonorov.ru/protivopokaz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Иванова**</dc:creator>
  <dc:description/>
  <cp:lastModifiedBy>user</cp:lastModifiedBy>
  <cp:revision>2</cp:revision>
  <cp:lastPrinted>2019-03-14T11:28:00Z</cp:lastPrinted>
  <dcterms:created xsi:type="dcterms:W3CDTF">2020-11-19T07:53:00Z</dcterms:created>
  <dcterms:modified xsi:type="dcterms:W3CDTF">2020-11-19T07:53:00Z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