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74F2" w:rsidRDefault="004A74F2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A74F2" w:rsidRDefault="004A74F2" w:rsidP="006D20E8">
      <w:pPr>
        <w:pStyle w:val="BodyText"/>
        <w:spacing w:after="0"/>
        <w:jc w:val="center"/>
        <w:rPr>
          <w:b/>
        </w:rPr>
      </w:pPr>
      <w:r>
        <w:rPr>
          <w:b/>
        </w:rPr>
        <w:t>3 апреля 2019 года</w:t>
      </w:r>
    </w:p>
    <w:p w:rsidR="004A74F2" w:rsidRDefault="004A74F2" w:rsidP="006D20E8">
      <w:pPr>
        <w:pStyle w:val="BodyText"/>
        <w:spacing w:after="0"/>
        <w:jc w:val="center"/>
        <w:rPr>
          <w:b/>
        </w:rPr>
      </w:pPr>
    </w:p>
    <w:p w:rsidR="004A74F2" w:rsidRDefault="004A74F2" w:rsidP="0081256A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Какие семьи могут получать </w:t>
      </w:r>
    </w:p>
    <w:p w:rsidR="004A74F2" w:rsidRDefault="004A74F2" w:rsidP="0081256A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ежемесячные выплаты из маткапитала?</w:t>
      </w:r>
    </w:p>
    <w:p w:rsidR="004A74F2" w:rsidRDefault="004A74F2" w:rsidP="0081256A">
      <w:pPr>
        <w:jc w:val="center"/>
        <w:outlineLvl w:val="1"/>
        <w:rPr>
          <w:b/>
          <w:bCs/>
          <w:iCs/>
          <w:sz w:val="32"/>
          <w:szCs w:val="32"/>
        </w:rPr>
      </w:pPr>
    </w:p>
    <w:p w:rsidR="004A74F2" w:rsidRPr="00B34FA3" w:rsidRDefault="004A74F2" w:rsidP="0081256A">
      <w:pPr>
        <w:jc w:val="center"/>
        <w:outlineLvl w:val="1"/>
        <w:rPr>
          <w:b/>
          <w:bCs/>
          <w:iCs/>
          <w:sz w:val="32"/>
          <w:szCs w:val="32"/>
        </w:rPr>
      </w:pPr>
      <w:r w:rsidRPr="00B34FA3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180pt">
            <v:imagedata r:id="rId7" o:title=""/>
          </v:shape>
        </w:pict>
      </w:r>
    </w:p>
    <w:p w:rsidR="004A74F2" w:rsidRDefault="004A74F2" w:rsidP="0081256A">
      <w:pPr>
        <w:jc w:val="center"/>
        <w:outlineLvl w:val="1"/>
        <w:rPr>
          <w:b/>
          <w:bCs/>
          <w:iCs/>
          <w:sz w:val="32"/>
          <w:szCs w:val="32"/>
        </w:rPr>
      </w:pPr>
    </w:p>
    <w:p w:rsidR="004A74F2" w:rsidRDefault="004A74F2" w:rsidP="00B34FA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В каких случаях выплачиваются ежемесячные выплаты из материнского капитала? Как их оформить и каков их размер? </w:t>
      </w:r>
    </w:p>
    <w:p w:rsidR="004A74F2" w:rsidRDefault="004A74F2" w:rsidP="0081256A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Марина, Колпино</w:t>
      </w:r>
    </w:p>
    <w:p w:rsidR="004A74F2" w:rsidRDefault="004A74F2" w:rsidP="0081256A"/>
    <w:p w:rsidR="004A74F2" w:rsidRDefault="004A74F2" w:rsidP="0081256A">
      <w:pPr>
        <w:ind w:firstLine="708"/>
        <w:jc w:val="both"/>
      </w:pPr>
      <w:r>
        <w:t>Отвечает начальник отдела социальных выплат Управления Пенсионного фонда в Колпинском районе Оксана Чукаева:</w:t>
      </w:r>
    </w:p>
    <w:p w:rsidR="004A74F2" w:rsidRDefault="004A74F2" w:rsidP="0081256A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- Напомню, получать наличными средства материнского капитала в виде ежемесячной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нежной выплаты могут так называемые нуждающиеся семьи, у которых право на сертификат возникает, начиная с 1 января 2018 года, в связи с рождением или усыновлением второго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бёнка. В Санкт-Петербурге семья считается нуждающейся, если доход на каждого члена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мьи, ниже, чем 18 095 рублей 70 копеек в месяц. Размер ежемесячной выплаты в 2019 году составляет 10 741 рубль 70 копеек.</w:t>
      </w:r>
    </w:p>
    <w:p w:rsidR="004A74F2" w:rsidRDefault="004A74F2" w:rsidP="0081256A">
      <w:pPr>
        <w:pStyle w:val="a6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о назначении ежемесячной выплаты можно подать в территориальное управление ПФР по месту жительства или в МФЦ одновременно с заявлением на выдачу сертификата на материнский капитал. Средства будут перечисляться на банковский счёт за</w:t>
      </w:r>
      <w:r>
        <w:rPr>
          <w:sz w:val="24"/>
          <w:szCs w:val="24"/>
        </w:rPr>
        <w:t>я</w:t>
      </w:r>
      <w:r>
        <w:rPr>
          <w:sz w:val="24"/>
          <w:szCs w:val="24"/>
        </w:rPr>
        <w:t>вителя. Поэтому при подаче заявления кроме документов, удостоверяющих личность,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тверждающих доходы членов семьи, рождение или усыновление детей, необходимо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тавить реквизиты счёта в кредитной организации.</w:t>
      </w:r>
    </w:p>
    <w:p w:rsidR="004A74F2" w:rsidRDefault="004A74F2" w:rsidP="0081256A">
      <w:pPr>
        <w:pStyle w:val="a6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Подробнее ознакомиться с порядком получения ежемесячной выплаты из средств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теринского капитала и с перечнем необходимых документов можно на сайте ПФР в разделе «Жизненные ситуации» во вкладке «Материнский (семейный) капитал» - «Как получить ежемесячную выплату из средств материнского капитала». </w:t>
      </w:r>
      <w:r>
        <w:t>В этой же вкладке находится семе</w:t>
      </w:r>
      <w:r>
        <w:t>й</w:t>
      </w:r>
      <w:r>
        <w:t>ный калькулятор для определения права на ежемесячную выплату из материнского капитала. С его помощью можно рассчитать среднедушевой доход семьи, который учитывается при назначении в</w:t>
      </w:r>
      <w:r>
        <w:t>ы</w:t>
      </w:r>
      <w:r>
        <w:t>платы.</w:t>
      </w:r>
    </w:p>
    <w:p w:rsidR="004A74F2" w:rsidRDefault="004A74F2" w:rsidP="0081256A">
      <w:pPr>
        <w:ind w:firstLine="708"/>
        <w:jc w:val="both"/>
      </w:pPr>
      <w:r>
        <w:t>Выплаты прекращаются, если материнский капитал использован полностью, семья меняет место жительства или ребенку исполнилось полтора года. К тому же выплаты по желанию семьи-получателя можно приостановить.</w:t>
      </w:r>
    </w:p>
    <w:p w:rsidR="004A74F2" w:rsidRDefault="004A74F2" w:rsidP="0081256A">
      <w:pPr>
        <w:ind w:firstLine="708"/>
        <w:jc w:val="both"/>
      </w:pPr>
      <w:r>
        <w:t>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4A74F2" w:rsidRPr="00D65A16" w:rsidRDefault="004A74F2" w:rsidP="0081256A">
      <w:pPr>
        <w:pStyle w:val="BodyText"/>
        <w:spacing w:after="0"/>
        <w:jc w:val="center"/>
      </w:pPr>
    </w:p>
    <w:sectPr w:rsidR="004A74F2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F2" w:rsidRDefault="004A74F2">
      <w:r>
        <w:separator/>
      </w:r>
    </w:p>
  </w:endnote>
  <w:endnote w:type="continuationSeparator" w:id="0">
    <w:p w:rsidR="004A74F2" w:rsidRDefault="004A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F2" w:rsidRDefault="004A74F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F2" w:rsidRDefault="004A74F2">
      <w:r>
        <w:separator/>
      </w:r>
    </w:p>
  </w:footnote>
  <w:footnote w:type="continuationSeparator" w:id="0">
    <w:p w:rsidR="004A74F2" w:rsidRDefault="004A7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F2" w:rsidRDefault="004A74F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A74F2" w:rsidRDefault="004A74F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A74F2" w:rsidRPr="004F6C0A" w:rsidRDefault="004A74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A74F2" w:rsidRDefault="004A74F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A74F2" w:rsidRDefault="004A74F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4051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0912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6B11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A74F2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3A86"/>
    <w:rsid w:val="00616B50"/>
    <w:rsid w:val="00616C4A"/>
    <w:rsid w:val="006238AD"/>
    <w:rsid w:val="00626496"/>
    <w:rsid w:val="006311A0"/>
    <w:rsid w:val="006424CA"/>
    <w:rsid w:val="0064658C"/>
    <w:rsid w:val="00646FA2"/>
    <w:rsid w:val="00655520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1660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256A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3039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10F7"/>
    <w:rsid w:val="00B34FA3"/>
    <w:rsid w:val="00B37E6C"/>
    <w:rsid w:val="00B40357"/>
    <w:rsid w:val="00B47959"/>
    <w:rsid w:val="00B47C52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a5">
    <w:name w:val="Текст новости Знак"/>
    <w:link w:val="a6"/>
    <w:uiPriority w:val="99"/>
    <w:locked/>
    <w:rsid w:val="0081256A"/>
    <w:rPr>
      <w:sz w:val="22"/>
      <w:lang w:val="ru-RU" w:eastAsia="ru-RU"/>
    </w:rPr>
  </w:style>
  <w:style w:type="paragraph" w:customStyle="1" w:styleId="a6">
    <w:name w:val="Текст новости"/>
    <w:link w:val="a5"/>
    <w:uiPriority w:val="99"/>
    <w:rsid w:val="0081256A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326</Words>
  <Characters>1861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31</cp:revision>
  <cp:lastPrinted>2014-11-27T13:54:00Z</cp:lastPrinted>
  <dcterms:created xsi:type="dcterms:W3CDTF">2014-11-28T11:24:00Z</dcterms:created>
  <dcterms:modified xsi:type="dcterms:W3CDTF">2019-04-02T14:18:00Z</dcterms:modified>
</cp:coreProperties>
</file>